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361" w:rsidRPr="0069463C" w:rsidRDefault="00FC1361" w:rsidP="00FC1361">
      <w:pPr>
        <w:tabs>
          <w:tab w:val="left" w:pos="540"/>
        </w:tabs>
        <w:spacing w:line="360" w:lineRule="auto"/>
        <w:rPr>
          <w:snapToGrid w:val="0"/>
          <w:lang w:val="en-US"/>
        </w:rPr>
      </w:pPr>
      <w:r w:rsidRPr="0069463C">
        <w:rPr>
          <w:noProof/>
        </w:rPr>
        <w:drawing>
          <wp:anchor distT="0" distB="0" distL="114300" distR="114300" simplePos="0" relativeHeight="251659264" behindDoc="0" locked="0" layoutInCell="1" allowOverlap="1">
            <wp:simplePos x="0" y="0"/>
            <wp:positionH relativeFrom="column">
              <wp:posOffset>2576195</wp:posOffset>
            </wp:positionH>
            <wp:positionV relativeFrom="paragraph">
              <wp:posOffset>0</wp:posOffset>
            </wp:positionV>
            <wp:extent cx="491490" cy="629920"/>
            <wp:effectExtent l="19050" t="0" r="381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91490" cy="629920"/>
                    </a:xfrm>
                    <a:prstGeom prst="rect">
                      <a:avLst/>
                    </a:prstGeom>
                    <a:noFill/>
                  </pic:spPr>
                </pic:pic>
              </a:graphicData>
            </a:graphic>
          </wp:anchor>
        </w:drawing>
      </w:r>
    </w:p>
    <w:p w:rsidR="00FC1361" w:rsidRPr="0069463C" w:rsidRDefault="00FC1361" w:rsidP="00FC1361">
      <w:pPr>
        <w:rPr>
          <w:snapToGrid w:val="0"/>
        </w:rPr>
      </w:pPr>
    </w:p>
    <w:p w:rsidR="00FC1361" w:rsidRPr="0069463C" w:rsidRDefault="00FC1361" w:rsidP="00FC1361">
      <w:pPr>
        <w:rPr>
          <w:snapToGrid w:val="0"/>
        </w:rPr>
      </w:pPr>
    </w:p>
    <w:p w:rsidR="00FC1361" w:rsidRPr="0069463C" w:rsidRDefault="00FC1361" w:rsidP="00FC1361">
      <w:pPr>
        <w:tabs>
          <w:tab w:val="left" w:pos="540"/>
        </w:tabs>
        <w:rPr>
          <w:snapToGrid w:val="0"/>
          <w:sz w:val="10"/>
          <w:szCs w:val="10"/>
        </w:rPr>
      </w:pPr>
    </w:p>
    <w:p w:rsidR="00FC1361" w:rsidRPr="0069463C" w:rsidRDefault="00FC1361" w:rsidP="00FC1361">
      <w:pPr>
        <w:pStyle w:val="a6"/>
        <w:rPr>
          <w:rFonts w:ascii="Times New Roman" w:hAnsi="Times New Roman"/>
          <w:b w:val="0"/>
          <w:bCs/>
          <w:sz w:val="28"/>
          <w:szCs w:val="28"/>
        </w:rPr>
      </w:pPr>
      <w:r w:rsidRPr="0069463C">
        <w:rPr>
          <w:rFonts w:ascii="Times New Roman" w:hAnsi="Times New Roman"/>
          <w:b w:val="0"/>
          <w:sz w:val="28"/>
          <w:szCs w:val="28"/>
        </w:rPr>
        <w:t>КОНТРОЛЬНО-СЧЕТНАЯ ПАЛАТА</w:t>
      </w:r>
    </w:p>
    <w:p w:rsidR="00FC1361" w:rsidRPr="0069463C" w:rsidRDefault="00FC1361" w:rsidP="00FC1361">
      <w:pPr>
        <w:pStyle w:val="a6"/>
        <w:rPr>
          <w:rFonts w:ascii="Times New Roman" w:hAnsi="Times New Roman"/>
          <w:b w:val="0"/>
          <w:bCs/>
          <w:sz w:val="28"/>
          <w:szCs w:val="28"/>
        </w:rPr>
      </w:pPr>
      <w:r w:rsidRPr="0069463C">
        <w:rPr>
          <w:rFonts w:ascii="Times New Roman" w:hAnsi="Times New Roman"/>
          <w:b w:val="0"/>
          <w:sz w:val="28"/>
          <w:szCs w:val="28"/>
        </w:rPr>
        <w:t>ОЗЕРСКОГО ГОРОДСКОГО ОКРУГА</w:t>
      </w:r>
    </w:p>
    <w:tbl>
      <w:tblPr>
        <w:tblW w:w="9639" w:type="dxa"/>
        <w:tblInd w:w="-106" w:type="dxa"/>
        <w:tblBorders>
          <w:top w:val="single" w:sz="12" w:space="0" w:color="auto"/>
        </w:tblBorders>
        <w:tblLayout w:type="fixed"/>
        <w:tblLook w:val="0000" w:firstRow="0" w:lastRow="0" w:firstColumn="0" w:lastColumn="0" w:noHBand="0" w:noVBand="0"/>
      </w:tblPr>
      <w:tblGrid>
        <w:gridCol w:w="9639"/>
      </w:tblGrid>
      <w:tr w:rsidR="00FC1361" w:rsidRPr="0069463C" w:rsidTr="00510014">
        <w:trPr>
          <w:trHeight w:val="982"/>
        </w:trPr>
        <w:tc>
          <w:tcPr>
            <w:tcW w:w="9639" w:type="dxa"/>
            <w:tcBorders>
              <w:top w:val="single" w:sz="12" w:space="0" w:color="auto"/>
            </w:tcBorders>
          </w:tcPr>
          <w:p w:rsidR="00FC1361" w:rsidRPr="0069463C" w:rsidRDefault="00FC1361" w:rsidP="00510014">
            <w:pPr>
              <w:ind w:right="-142"/>
              <w:jc w:val="center"/>
              <w:rPr>
                <w:sz w:val="20"/>
                <w:szCs w:val="20"/>
              </w:rPr>
            </w:pPr>
            <w:r w:rsidRPr="0069463C">
              <w:rPr>
                <w:sz w:val="20"/>
                <w:szCs w:val="20"/>
              </w:rPr>
              <w:t xml:space="preserve">Комсомольская ул., </w:t>
            </w:r>
            <w:smartTag w:uri="urn:schemas-microsoft-com:office:smarttags" w:element="metricconverter">
              <w:smartTagPr>
                <w:attr w:name="ProductID" w:val="9, г"/>
              </w:smartTagPr>
              <w:r w:rsidRPr="0069463C">
                <w:rPr>
                  <w:sz w:val="20"/>
                  <w:szCs w:val="20"/>
                </w:rPr>
                <w:t>9, г</w:t>
              </w:r>
            </w:smartTag>
            <w:r w:rsidRPr="0069463C">
              <w:rPr>
                <w:sz w:val="20"/>
                <w:szCs w:val="20"/>
              </w:rPr>
              <w:t>. Озерск Челябинской области, 456784</w:t>
            </w:r>
          </w:p>
          <w:p w:rsidR="00FC1361" w:rsidRPr="0069463C" w:rsidRDefault="00FC1361" w:rsidP="00510014">
            <w:pPr>
              <w:ind w:right="-142"/>
              <w:jc w:val="center"/>
              <w:rPr>
                <w:sz w:val="20"/>
                <w:szCs w:val="20"/>
              </w:rPr>
            </w:pPr>
            <w:r w:rsidRPr="0069463C">
              <w:rPr>
                <w:sz w:val="20"/>
                <w:szCs w:val="20"/>
              </w:rPr>
              <w:t>Тел. 2-57-21, 2-43-46, факс (351-30) 2-30-48</w:t>
            </w:r>
          </w:p>
          <w:p w:rsidR="00FC1361" w:rsidRPr="0069463C" w:rsidRDefault="00FC1361" w:rsidP="00510014">
            <w:pPr>
              <w:ind w:right="-142"/>
              <w:jc w:val="center"/>
              <w:rPr>
                <w:sz w:val="20"/>
                <w:szCs w:val="20"/>
              </w:rPr>
            </w:pPr>
            <w:r w:rsidRPr="0069463C">
              <w:rPr>
                <w:sz w:val="20"/>
                <w:szCs w:val="20"/>
                <w:lang w:val="en-US"/>
              </w:rPr>
              <w:t>E</w:t>
            </w:r>
            <w:r w:rsidRPr="0069463C">
              <w:rPr>
                <w:sz w:val="20"/>
                <w:szCs w:val="20"/>
              </w:rPr>
              <w:t>-</w:t>
            </w:r>
            <w:r w:rsidRPr="0069463C">
              <w:rPr>
                <w:sz w:val="20"/>
                <w:szCs w:val="20"/>
                <w:lang w:val="en-US"/>
              </w:rPr>
              <w:t>mail</w:t>
            </w:r>
            <w:r w:rsidRPr="0069463C">
              <w:rPr>
                <w:sz w:val="20"/>
                <w:szCs w:val="20"/>
              </w:rPr>
              <w:t xml:space="preserve">: </w:t>
            </w:r>
            <w:proofErr w:type="spellStart"/>
            <w:r w:rsidRPr="0069463C">
              <w:rPr>
                <w:sz w:val="20"/>
                <w:szCs w:val="20"/>
                <w:u w:val="single"/>
                <w:lang w:val="en-US"/>
              </w:rPr>
              <w:t>secr</w:t>
            </w:r>
            <w:proofErr w:type="spellEnd"/>
            <w:r w:rsidRPr="0069463C">
              <w:rPr>
                <w:sz w:val="20"/>
                <w:szCs w:val="20"/>
                <w:u w:val="single"/>
              </w:rPr>
              <w:t>.</w:t>
            </w:r>
            <w:proofErr w:type="spellStart"/>
            <w:r w:rsidRPr="0069463C">
              <w:rPr>
                <w:sz w:val="20"/>
                <w:szCs w:val="20"/>
                <w:u w:val="single"/>
                <w:lang w:val="en-US"/>
              </w:rPr>
              <w:t>cb</w:t>
            </w:r>
            <w:proofErr w:type="spellEnd"/>
            <w:r w:rsidRPr="0069463C">
              <w:rPr>
                <w:sz w:val="20"/>
                <w:szCs w:val="20"/>
                <w:u w:val="single"/>
              </w:rPr>
              <w:t>@</w:t>
            </w:r>
            <w:proofErr w:type="spellStart"/>
            <w:r w:rsidRPr="0069463C">
              <w:rPr>
                <w:sz w:val="20"/>
                <w:szCs w:val="20"/>
                <w:u w:val="single"/>
                <w:lang w:val="en-US"/>
              </w:rPr>
              <w:t>ozerskadm</w:t>
            </w:r>
            <w:proofErr w:type="spellEnd"/>
            <w:r w:rsidRPr="0069463C">
              <w:rPr>
                <w:sz w:val="20"/>
                <w:szCs w:val="20"/>
                <w:u w:val="single"/>
              </w:rPr>
              <w:t>.</w:t>
            </w:r>
            <w:proofErr w:type="spellStart"/>
            <w:r w:rsidRPr="0069463C">
              <w:rPr>
                <w:sz w:val="20"/>
                <w:szCs w:val="20"/>
                <w:u w:val="single"/>
                <w:lang w:val="en-US"/>
              </w:rPr>
              <w:t>ru</w:t>
            </w:r>
            <w:proofErr w:type="spellEnd"/>
          </w:p>
          <w:p w:rsidR="00FC1361" w:rsidRPr="0069463C" w:rsidRDefault="00FC1361" w:rsidP="00510014">
            <w:pPr>
              <w:ind w:right="-142"/>
              <w:jc w:val="center"/>
            </w:pPr>
            <w:r w:rsidRPr="0069463C">
              <w:rPr>
                <w:sz w:val="20"/>
                <w:szCs w:val="20"/>
              </w:rPr>
              <w:t>ОГРН 1067422055667, ИНН/КПП 7422038164/741301001</w:t>
            </w:r>
          </w:p>
        </w:tc>
      </w:tr>
    </w:tbl>
    <w:p w:rsidR="00FC1361" w:rsidRPr="0069463C" w:rsidRDefault="00FC1361" w:rsidP="00FC1361">
      <w:pPr>
        <w:jc w:val="both"/>
        <w:rPr>
          <w:sz w:val="10"/>
          <w:szCs w:val="10"/>
        </w:rPr>
      </w:pPr>
    </w:p>
    <w:p w:rsidR="00FC1361" w:rsidRPr="0069463C" w:rsidRDefault="00FC1361" w:rsidP="00FC1361">
      <w:pPr>
        <w:rPr>
          <w:sz w:val="28"/>
          <w:szCs w:val="28"/>
        </w:rPr>
      </w:pP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t>Утверждаю</w:t>
      </w:r>
    </w:p>
    <w:p w:rsidR="00CA2458" w:rsidRDefault="00FC1361" w:rsidP="00FC1361">
      <w:pPr>
        <w:rPr>
          <w:sz w:val="28"/>
          <w:szCs w:val="28"/>
        </w:rPr>
      </w:pP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t xml:space="preserve">Председатель </w:t>
      </w:r>
    </w:p>
    <w:p w:rsidR="00CA2458" w:rsidRDefault="00FC1361" w:rsidP="00CA2458">
      <w:pPr>
        <w:ind w:left="4956" w:firstLine="708"/>
        <w:rPr>
          <w:sz w:val="28"/>
          <w:szCs w:val="28"/>
        </w:rPr>
      </w:pPr>
      <w:r w:rsidRPr="0069463C">
        <w:rPr>
          <w:sz w:val="28"/>
          <w:szCs w:val="28"/>
        </w:rPr>
        <w:t xml:space="preserve">Контрольно-счетной палаты </w:t>
      </w:r>
    </w:p>
    <w:p w:rsidR="00FC1361" w:rsidRPr="0069463C" w:rsidRDefault="00FC1361" w:rsidP="00CA2458">
      <w:pPr>
        <w:ind w:left="4956" w:firstLine="708"/>
        <w:rPr>
          <w:sz w:val="28"/>
          <w:szCs w:val="28"/>
        </w:rPr>
      </w:pPr>
      <w:r w:rsidRPr="0069463C">
        <w:rPr>
          <w:sz w:val="28"/>
          <w:szCs w:val="28"/>
        </w:rPr>
        <w:t>Озерского городского округа</w:t>
      </w:r>
    </w:p>
    <w:p w:rsidR="00FC1361" w:rsidRPr="00363E16" w:rsidRDefault="00FC1361" w:rsidP="00FC1361">
      <w:pPr>
        <w:rPr>
          <w:sz w:val="16"/>
          <w:szCs w:val="16"/>
        </w:rPr>
      </w:pPr>
    </w:p>
    <w:p w:rsidR="00FC1361" w:rsidRDefault="00FC1361" w:rsidP="00FC1361">
      <w:pPr>
        <w:rPr>
          <w:sz w:val="28"/>
          <w:szCs w:val="28"/>
        </w:rPr>
      </w:pP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t>_______________А.П.  Глухов</w:t>
      </w:r>
    </w:p>
    <w:p w:rsidR="00CA2458" w:rsidRPr="00CA2458" w:rsidRDefault="00CA2458" w:rsidP="00FC1361">
      <w:pPr>
        <w:rPr>
          <w:sz w:val="16"/>
          <w:szCs w:val="16"/>
        </w:rPr>
      </w:pPr>
    </w:p>
    <w:p w:rsidR="00FC1361" w:rsidRPr="0069463C" w:rsidRDefault="00FC1361" w:rsidP="00FC1361">
      <w:pPr>
        <w:rPr>
          <w:sz w:val="28"/>
          <w:szCs w:val="28"/>
        </w:rPr>
      </w:pP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t>___ _______________2017</w:t>
      </w:r>
    </w:p>
    <w:p w:rsidR="00FC1361" w:rsidRPr="0069463C" w:rsidRDefault="00FC1361" w:rsidP="00FC1361">
      <w:pPr>
        <w:rPr>
          <w:sz w:val="28"/>
          <w:szCs w:val="28"/>
        </w:rPr>
      </w:pP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p>
    <w:p w:rsidR="00FC1361" w:rsidRPr="0069463C" w:rsidRDefault="00FC1361" w:rsidP="00FC1361">
      <w:pPr>
        <w:rPr>
          <w:sz w:val="10"/>
          <w:szCs w:val="10"/>
        </w:rPr>
      </w:pPr>
    </w:p>
    <w:p w:rsidR="00FC1361" w:rsidRPr="0069463C" w:rsidRDefault="00FC1361" w:rsidP="00FC1361">
      <w:pPr>
        <w:jc w:val="center"/>
        <w:rPr>
          <w:b/>
          <w:bCs/>
          <w:sz w:val="28"/>
          <w:szCs w:val="28"/>
        </w:rPr>
      </w:pPr>
      <w:r w:rsidRPr="0069463C">
        <w:rPr>
          <w:b/>
          <w:bCs/>
          <w:sz w:val="28"/>
          <w:szCs w:val="28"/>
        </w:rPr>
        <w:t>Акт № 4</w:t>
      </w:r>
    </w:p>
    <w:p w:rsidR="00FC1361" w:rsidRPr="0069463C" w:rsidRDefault="00FC1361" w:rsidP="00FC1361">
      <w:pPr>
        <w:jc w:val="center"/>
        <w:outlineLvl w:val="0"/>
        <w:rPr>
          <w:b/>
          <w:bCs/>
          <w:sz w:val="28"/>
          <w:szCs w:val="28"/>
        </w:rPr>
      </w:pPr>
      <w:r w:rsidRPr="0069463C">
        <w:rPr>
          <w:b/>
          <w:bCs/>
          <w:sz w:val="28"/>
          <w:szCs w:val="28"/>
        </w:rPr>
        <w:t>плановой проверки соблюдения законодательства Российской Федерации и иных нормативных правовых актов Российской Федерации</w:t>
      </w:r>
    </w:p>
    <w:p w:rsidR="00FC1361" w:rsidRPr="0069463C" w:rsidRDefault="00FC1361" w:rsidP="00FC1361">
      <w:pPr>
        <w:jc w:val="center"/>
        <w:outlineLvl w:val="0"/>
        <w:rPr>
          <w:b/>
          <w:bCs/>
          <w:sz w:val="28"/>
          <w:szCs w:val="28"/>
        </w:rPr>
      </w:pPr>
      <w:r w:rsidRPr="0069463C">
        <w:rPr>
          <w:b/>
          <w:bCs/>
          <w:sz w:val="28"/>
          <w:szCs w:val="28"/>
        </w:rPr>
        <w:t>в сфере закупок</w:t>
      </w:r>
    </w:p>
    <w:p w:rsidR="00FC1361" w:rsidRDefault="00FC1361" w:rsidP="00FC1361">
      <w:pPr>
        <w:jc w:val="center"/>
        <w:outlineLvl w:val="0"/>
        <w:rPr>
          <w:b/>
          <w:bCs/>
          <w:sz w:val="8"/>
          <w:szCs w:val="8"/>
        </w:rPr>
      </w:pPr>
    </w:p>
    <w:p w:rsidR="00363E16" w:rsidRDefault="00363E16" w:rsidP="00FC1361">
      <w:pPr>
        <w:jc w:val="center"/>
        <w:outlineLvl w:val="0"/>
        <w:rPr>
          <w:b/>
          <w:bCs/>
          <w:sz w:val="8"/>
          <w:szCs w:val="8"/>
        </w:rPr>
      </w:pPr>
    </w:p>
    <w:p w:rsidR="00363E16" w:rsidRPr="0069463C" w:rsidRDefault="00363E16" w:rsidP="00FC1361">
      <w:pPr>
        <w:jc w:val="center"/>
        <w:outlineLvl w:val="0"/>
        <w:rPr>
          <w:b/>
          <w:bCs/>
          <w:sz w:val="8"/>
          <w:szCs w:val="8"/>
        </w:rPr>
      </w:pPr>
    </w:p>
    <w:p w:rsidR="00FC1361" w:rsidRPr="0069463C" w:rsidRDefault="00FC1361" w:rsidP="00FC1361">
      <w:pPr>
        <w:jc w:val="center"/>
        <w:outlineLvl w:val="0"/>
        <w:rPr>
          <w:b/>
          <w:bCs/>
          <w:sz w:val="8"/>
          <w:szCs w:val="8"/>
        </w:rPr>
      </w:pPr>
    </w:p>
    <w:p w:rsidR="00FC1361" w:rsidRPr="0069463C" w:rsidRDefault="00FC1361" w:rsidP="00FC1361">
      <w:pPr>
        <w:rPr>
          <w:sz w:val="28"/>
          <w:szCs w:val="28"/>
        </w:rPr>
      </w:pPr>
      <w:r w:rsidRPr="0069463C">
        <w:rPr>
          <w:sz w:val="28"/>
          <w:szCs w:val="28"/>
        </w:rPr>
        <w:t>г. Озерск</w:t>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00363E16">
        <w:rPr>
          <w:sz w:val="28"/>
          <w:szCs w:val="28"/>
        </w:rPr>
        <w:t xml:space="preserve">       </w:t>
      </w:r>
      <w:r w:rsidR="007513B0" w:rsidRPr="0069463C">
        <w:rPr>
          <w:sz w:val="28"/>
          <w:szCs w:val="28"/>
        </w:rPr>
        <w:t>17</w:t>
      </w:r>
      <w:r w:rsidRPr="0069463C">
        <w:rPr>
          <w:sz w:val="28"/>
          <w:szCs w:val="28"/>
        </w:rPr>
        <w:t>.04.2017</w:t>
      </w:r>
    </w:p>
    <w:p w:rsidR="00FC1361" w:rsidRPr="0069463C" w:rsidRDefault="00FC1361" w:rsidP="00FC1361">
      <w:pPr>
        <w:jc w:val="both"/>
        <w:rPr>
          <w:sz w:val="6"/>
          <w:szCs w:val="6"/>
        </w:rPr>
      </w:pPr>
    </w:p>
    <w:p w:rsidR="00FC1361" w:rsidRPr="0069463C" w:rsidRDefault="00FC1361" w:rsidP="00FC1361">
      <w:pPr>
        <w:jc w:val="both"/>
        <w:rPr>
          <w:sz w:val="10"/>
          <w:szCs w:val="10"/>
        </w:rPr>
      </w:pPr>
    </w:p>
    <w:p w:rsidR="00FC1361" w:rsidRPr="0069463C" w:rsidRDefault="00FC1361" w:rsidP="00FC1361">
      <w:pPr>
        <w:jc w:val="both"/>
        <w:rPr>
          <w:sz w:val="28"/>
          <w:szCs w:val="28"/>
        </w:rPr>
      </w:pPr>
      <w:r w:rsidRPr="0069463C">
        <w:tab/>
      </w:r>
      <w:r w:rsidRPr="0069463C">
        <w:rPr>
          <w:b/>
          <w:bCs/>
          <w:sz w:val="28"/>
          <w:szCs w:val="28"/>
        </w:rPr>
        <w:t>Основание проведения плановой проверки:</w:t>
      </w:r>
    </w:p>
    <w:p w:rsidR="00FC1361" w:rsidRPr="0069463C" w:rsidRDefault="00FC1361" w:rsidP="00FC1361">
      <w:pPr>
        <w:ind w:firstLine="708"/>
        <w:jc w:val="both"/>
        <w:rPr>
          <w:sz w:val="28"/>
          <w:szCs w:val="28"/>
        </w:rPr>
      </w:pPr>
      <w:r w:rsidRPr="0069463C">
        <w:rPr>
          <w:sz w:val="28"/>
          <w:szCs w:val="28"/>
        </w:rPr>
        <w:t>-</w:t>
      </w:r>
      <w:r w:rsidRPr="0069463C">
        <w:rPr>
          <w:sz w:val="28"/>
          <w:szCs w:val="28"/>
        </w:rPr>
        <w:tab/>
        <w:t>пункт 3 части 3 статьи 99 Федерального закона от 05.04.2013     №</w:t>
      </w:r>
      <w:r w:rsidRPr="0069463C">
        <w:rPr>
          <w:sz w:val="28"/>
          <w:szCs w:val="28"/>
          <w:lang w:val="en-US"/>
        </w:rPr>
        <w:t> </w:t>
      </w:r>
      <w:r w:rsidRPr="0069463C">
        <w:rPr>
          <w:sz w:val="28"/>
          <w:szCs w:val="28"/>
        </w:rPr>
        <w:t>44-ФЗ «О контрактной системе в сфере закупок товаров, работ, услуг для обеспечения государственных и муниципальных нужд» (далее – Федеральный закон №</w:t>
      </w:r>
      <w:r w:rsidRPr="0069463C">
        <w:rPr>
          <w:sz w:val="28"/>
          <w:szCs w:val="28"/>
          <w:lang w:val="en-US"/>
        </w:rPr>
        <w:t> </w:t>
      </w:r>
      <w:r w:rsidRPr="0069463C">
        <w:rPr>
          <w:sz w:val="28"/>
          <w:szCs w:val="28"/>
        </w:rPr>
        <w:t>44-ФЗ);</w:t>
      </w:r>
    </w:p>
    <w:p w:rsidR="00FC1361" w:rsidRPr="0069463C" w:rsidRDefault="00FC1361" w:rsidP="00FC1361">
      <w:pPr>
        <w:ind w:firstLine="708"/>
        <w:jc w:val="both"/>
        <w:rPr>
          <w:sz w:val="28"/>
          <w:szCs w:val="28"/>
        </w:rPr>
      </w:pPr>
      <w:r w:rsidRPr="0069463C">
        <w:rPr>
          <w:sz w:val="28"/>
          <w:szCs w:val="28"/>
        </w:rPr>
        <w:t>-</w:t>
      </w:r>
      <w:r w:rsidRPr="0069463C">
        <w:rPr>
          <w:sz w:val="28"/>
          <w:szCs w:val="28"/>
        </w:rPr>
        <w:tab/>
        <w:t>решение Собрания депутатов Озерского городского округа              от 25.12.2013 №</w:t>
      </w:r>
      <w:r w:rsidRPr="0069463C">
        <w:rPr>
          <w:sz w:val="28"/>
          <w:szCs w:val="28"/>
          <w:lang w:val="en-US"/>
        </w:rPr>
        <w:t> </w:t>
      </w:r>
      <w:r w:rsidRPr="0069463C">
        <w:rPr>
          <w:sz w:val="28"/>
          <w:szCs w:val="28"/>
        </w:rPr>
        <w:t>233 «Об органе, уполномоченном на осуществление контроля   в сфере закупок в Озерском городском округе»;</w:t>
      </w:r>
    </w:p>
    <w:p w:rsidR="00FC1361" w:rsidRPr="0069463C" w:rsidRDefault="00FC1361" w:rsidP="00FC1361">
      <w:pPr>
        <w:ind w:firstLine="708"/>
        <w:jc w:val="both"/>
        <w:rPr>
          <w:sz w:val="28"/>
          <w:szCs w:val="28"/>
        </w:rPr>
      </w:pPr>
      <w:r w:rsidRPr="0069463C">
        <w:rPr>
          <w:sz w:val="28"/>
          <w:szCs w:val="28"/>
        </w:rPr>
        <w:t>-</w:t>
      </w:r>
      <w:r w:rsidRPr="0069463C">
        <w:rPr>
          <w:sz w:val="28"/>
          <w:szCs w:val="28"/>
        </w:rPr>
        <w:tab/>
        <w:t>Порядок проведения плановых проверок при осуществлении закупок товаров, работ, услуг для обеспечения нужд Озерского городского округа, утвержденный решением Собрания депутатов Озерского городского округа от 25.06.2014 №</w:t>
      </w:r>
      <w:r w:rsidRPr="0069463C">
        <w:rPr>
          <w:sz w:val="28"/>
          <w:szCs w:val="28"/>
          <w:lang w:val="en-US"/>
        </w:rPr>
        <w:t> </w:t>
      </w:r>
      <w:r w:rsidRPr="0069463C">
        <w:rPr>
          <w:sz w:val="28"/>
          <w:szCs w:val="28"/>
        </w:rPr>
        <w:t>103;</w:t>
      </w:r>
    </w:p>
    <w:p w:rsidR="00FC1361" w:rsidRPr="0069463C" w:rsidRDefault="00FC1361" w:rsidP="00FC1361">
      <w:pPr>
        <w:ind w:firstLine="708"/>
        <w:jc w:val="both"/>
        <w:rPr>
          <w:sz w:val="28"/>
          <w:szCs w:val="28"/>
        </w:rPr>
      </w:pPr>
      <w:r w:rsidRPr="0069463C">
        <w:rPr>
          <w:sz w:val="28"/>
          <w:szCs w:val="28"/>
        </w:rPr>
        <w:t>-</w:t>
      </w:r>
      <w:r w:rsidRPr="0069463C">
        <w:rPr>
          <w:sz w:val="28"/>
          <w:szCs w:val="28"/>
        </w:rPr>
        <w:tab/>
        <w:t xml:space="preserve">распоряжение </w:t>
      </w:r>
      <w:proofErr w:type="spellStart"/>
      <w:r w:rsidRPr="0069463C">
        <w:rPr>
          <w:sz w:val="28"/>
          <w:szCs w:val="28"/>
        </w:rPr>
        <w:t>и.о</w:t>
      </w:r>
      <w:proofErr w:type="spellEnd"/>
      <w:r w:rsidRPr="0069463C">
        <w:rPr>
          <w:sz w:val="28"/>
          <w:szCs w:val="28"/>
        </w:rPr>
        <w:t>.</w:t>
      </w:r>
      <w:r w:rsidRPr="0069463C">
        <w:rPr>
          <w:sz w:val="28"/>
          <w:szCs w:val="28"/>
          <w:lang w:val="en-US"/>
        </w:rPr>
        <w:t> </w:t>
      </w:r>
      <w:r w:rsidRPr="0069463C">
        <w:rPr>
          <w:sz w:val="28"/>
          <w:szCs w:val="28"/>
        </w:rPr>
        <w:t>председателя Контрольно-счетной палаты Озерского городского округа от 19.12.2016 №</w:t>
      </w:r>
      <w:r w:rsidRPr="0069463C">
        <w:rPr>
          <w:sz w:val="28"/>
          <w:szCs w:val="28"/>
          <w:lang w:val="en-US"/>
        </w:rPr>
        <w:t> </w:t>
      </w:r>
      <w:r w:rsidRPr="0069463C">
        <w:rPr>
          <w:sz w:val="28"/>
          <w:szCs w:val="28"/>
        </w:rPr>
        <w:t>59 «Об утверждении плана проверок осуществления закупок товаров, работ, услуг для обеспечения нужд Озерского городского округа на 1 полугодие 2017 года»;</w:t>
      </w:r>
    </w:p>
    <w:p w:rsidR="00FC1361" w:rsidRPr="0069463C" w:rsidRDefault="00FC1361" w:rsidP="00FC1361">
      <w:pPr>
        <w:ind w:firstLine="708"/>
        <w:jc w:val="both"/>
        <w:rPr>
          <w:sz w:val="28"/>
          <w:szCs w:val="28"/>
        </w:rPr>
      </w:pPr>
      <w:r w:rsidRPr="0069463C">
        <w:rPr>
          <w:sz w:val="28"/>
          <w:szCs w:val="28"/>
        </w:rPr>
        <w:t>-</w:t>
      </w:r>
      <w:r w:rsidRPr="0069463C">
        <w:rPr>
          <w:sz w:val="28"/>
          <w:szCs w:val="28"/>
        </w:rPr>
        <w:tab/>
        <w:t>распоряжение председателя Контрольно-счетной палаты Озерского городского округа от 2</w:t>
      </w:r>
      <w:r w:rsidR="0049714A" w:rsidRPr="0069463C">
        <w:rPr>
          <w:sz w:val="28"/>
          <w:szCs w:val="28"/>
        </w:rPr>
        <w:t>0</w:t>
      </w:r>
      <w:r w:rsidRPr="0069463C">
        <w:rPr>
          <w:sz w:val="28"/>
          <w:szCs w:val="28"/>
        </w:rPr>
        <w:t>.0</w:t>
      </w:r>
      <w:r w:rsidR="0049714A" w:rsidRPr="0069463C">
        <w:rPr>
          <w:sz w:val="28"/>
          <w:szCs w:val="28"/>
        </w:rPr>
        <w:t>3</w:t>
      </w:r>
      <w:r w:rsidRPr="0069463C">
        <w:rPr>
          <w:sz w:val="28"/>
          <w:szCs w:val="28"/>
        </w:rPr>
        <w:t>.2017 №</w:t>
      </w:r>
      <w:r w:rsidRPr="0069463C">
        <w:rPr>
          <w:sz w:val="28"/>
          <w:szCs w:val="28"/>
          <w:lang w:val="en-US"/>
        </w:rPr>
        <w:t> </w:t>
      </w:r>
      <w:r w:rsidR="0049714A" w:rsidRPr="0069463C">
        <w:rPr>
          <w:sz w:val="28"/>
          <w:szCs w:val="28"/>
        </w:rPr>
        <w:t>13</w:t>
      </w:r>
      <w:r w:rsidRPr="0069463C">
        <w:rPr>
          <w:sz w:val="28"/>
          <w:szCs w:val="28"/>
        </w:rPr>
        <w:t xml:space="preserve"> «О проведении плановой проверки соблюдения требований законодательства о контрактной системе в сфере закупок товаров, работ, услуг».</w:t>
      </w:r>
    </w:p>
    <w:p w:rsidR="00FC1361" w:rsidRPr="0069463C" w:rsidRDefault="00FC1361" w:rsidP="00FC1361">
      <w:pPr>
        <w:tabs>
          <w:tab w:val="left" w:pos="720"/>
        </w:tabs>
        <w:autoSpaceDE w:val="0"/>
        <w:autoSpaceDN w:val="0"/>
        <w:adjustRightInd w:val="0"/>
        <w:jc w:val="both"/>
        <w:outlineLvl w:val="1"/>
        <w:rPr>
          <w:sz w:val="28"/>
          <w:szCs w:val="28"/>
        </w:rPr>
      </w:pPr>
      <w:r w:rsidRPr="0069463C">
        <w:rPr>
          <w:sz w:val="28"/>
          <w:szCs w:val="28"/>
        </w:rPr>
        <w:tab/>
      </w:r>
      <w:r w:rsidRPr="0069463C">
        <w:rPr>
          <w:b/>
          <w:bCs/>
          <w:sz w:val="28"/>
          <w:szCs w:val="28"/>
        </w:rPr>
        <w:t>Предмет проверки</w:t>
      </w:r>
      <w:r w:rsidRPr="0069463C">
        <w:rPr>
          <w:sz w:val="28"/>
          <w:szCs w:val="28"/>
        </w:rPr>
        <w:t xml:space="preserve">: соблюдение </w:t>
      </w:r>
      <w:r w:rsidR="0049714A" w:rsidRPr="0069463C">
        <w:rPr>
          <w:sz w:val="28"/>
          <w:szCs w:val="28"/>
        </w:rPr>
        <w:t>Муниципальным бюджетным учреждением Озерского городского округа театр кукол «Золотой петушок»</w:t>
      </w:r>
      <w:r w:rsidRPr="0069463C">
        <w:rPr>
          <w:sz w:val="28"/>
          <w:szCs w:val="28"/>
        </w:rPr>
        <w:t xml:space="preserve"> </w:t>
      </w:r>
      <w:r w:rsidRPr="0069463C">
        <w:rPr>
          <w:sz w:val="28"/>
          <w:szCs w:val="28"/>
        </w:rPr>
        <w:lastRenderedPageBreak/>
        <w:t>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w:t>
      </w:r>
    </w:p>
    <w:p w:rsidR="00FC1361" w:rsidRPr="0069463C" w:rsidRDefault="00FC1361" w:rsidP="00FC1361">
      <w:pPr>
        <w:pStyle w:val="Default"/>
        <w:ind w:firstLine="720"/>
        <w:jc w:val="both"/>
        <w:rPr>
          <w:rFonts w:ascii="Times New Roman" w:hAnsi="Times New Roman" w:cs="Times New Roman"/>
          <w:sz w:val="28"/>
          <w:szCs w:val="28"/>
        </w:rPr>
      </w:pPr>
      <w:r w:rsidRPr="0069463C">
        <w:rPr>
          <w:rFonts w:ascii="Times New Roman" w:hAnsi="Times New Roman" w:cs="Times New Roman"/>
          <w:b/>
          <w:bCs/>
          <w:sz w:val="28"/>
          <w:szCs w:val="28"/>
        </w:rPr>
        <w:t>Цель проведения проверки</w:t>
      </w:r>
      <w:r w:rsidRPr="0069463C">
        <w:rPr>
          <w:rFonts w:ascii="Times New Roman" w:hAnsi="Times New Roman" w:cs="Times New Roman"/>
          <w:sz w:val="28"/>
          <w:szCs w:val="28"/>
        </w:rPr>
        <w:t>: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w:t>
      </w:r>
    </w:p>
    <w:p w:rsidR="00FC1361" w:rsidRPr="0069463C" w:rsidRDefault="00FC1361" w:rsidP="00FC1361">
      <w:pPr>
        <w:autoSpaceDE w:val="0"/>
        <w:autoSpaceDN w:val="0"/>
        <w:adjustRightInd w:val="0"/>
        <w:jc w:val="both"/>
        <w:outlineLvl w:val="1"/>
        <w:rPr>
          <w:sz w:val="28"/>
          <w:szCs w:val="28"/>
        </w:rPr>
      </w:pPr>
      <w:r w:rsidRPr="0069463C">
        <w:rPr>
          <w:sz w:val="28"/>
          <w:szCs w:val="28"/>
        </w:rPr>
        <w:tab/>
      </w:r>
      <w:r w:rsidRPr="0069463C">
        <w:rPr>
          <w:b/>
          <w:bCs/>
          <w:sz w:val="28"/>
          <w:szCs w:val="28"/>
        </w:rPr>
        <w:t xml:space="preserve">Проверяемый период: </w:t>
      </w:r>
      <w:r w:rsidRPr="0069463C">
        <w:rPr>
          <w:sz w:val="28"/>
          <w:szCs w:val="28"/>
        </w:rPr>
        <w:t>с 01.12.2015 по 31.</w:t>
      </w:r>
      <w:r w:rsidR="0049714A" w:rsidRPr="0069463C">
        <w:rPr>
          <w:sz w:val="28"/>
          <w:szCs w:val="28"/>
        </w:rPr>
        <w:t>03</w:t>
      </w:r>
      <w:r w:rsidRPr="0069463C">
        <w:rPr>
          <w:sz w:val="28"/>
          <w:szCs w:val="28"/>
        </w:rPr>
        <w:t>.201</w:t>
      </w:r>
      <w:r w:rsidR="0049714A" w:rsidRPr="0069463C">
        <w:rPr>
          <w:sz w:val="28"/>
          <w:szCs w:val="28"/>
        </w:rPr>
        <w:t>7</w:t>
      </w:r>
      <w:r w:rsidRPr="0069463C">
        <w:rPr>
          <w:sz w:val="28"/>
          <w:szCs w:val="28"/>
        </w:rPr>
        <w:t>.</w:t>
      </w:r>
    </w:p>
    <w:p w:rsidR="00FC1361" w:rsidRPr="0069463C" w:rsidRDefault="00FC1361" w:rsidP="00FC1361">
      <w:pPr>
        <w:pStyle w:val="Default"/>
        <w:ind w:firstLine="708"/>
        <w:jc w:val="both"/>
        <w:rPr>
          <w:rFonts w:ascii="Times New Roman" w:hAnsi="Times New Roman" w:cs="Times New Roman"/>
          <w:sz w:val="28"/>
          <w:szCs w:val="28"/>
        </w:rPr>
      </w:pPr>
      <w:r w:rsidRPr="0069463C">
        <w:rPr>
          <w:rFonts w:ascii="Times New Roman" w:hAnsi="Times New Roman" w:cs="Times New Roman"/>
          <w:b/>
          <w:bCs/>
          <w:sz w:val="28"/>
          <w:szCs w:val="28"/>
        </w:rPr>
        <w:t>Сроки проведения плановой проверки:</w:t>
      </w:r>
      <w:r w:rsidRPr="0069463C">
        <w:rPr>
          <w:rFonts w:ascii="Times New Roman" w:hAnsi="Times New Roman" w:cs="Times New Roman"/>
          <w:sz w:val="28"/>
          <w:szCs w:val="28"/>
        </w:rPr>
        <w:t xml:space="preserve"> с 0</w:t>
      </w:r>
      <w:r w:rsidR="0049714A" w:rsidRPr="0069463C">
        <w:rPr>
          <w:rFonts w:ascii="Times New Roman" w:hAnsi="Times New Roman" w:cs="Times New Roman"/>
          <w:sz w:val="28"/>
          <w:szCs w:val="28"/>
        </w:rPr>
        <w:t>3</w:t>
      </w:r>
      <w:r w:rsidRPr="0069463C">
        <w:rPr>
          <w:rFonts w:ascii="Times New Roman" w:hAnsi="Times New Roman" w:cs="Times New Roman"/>
          <w:sz w:val="28"/>
          <w:szCs w:val="28"/>
        </w:rPr>
        <w:t>.0</w:t>
      </w:r>
      <w:r w:rsidR="0049714A" w:rsidRPr="0069463C">
        <w:rPr>
          <w:rFonts w:ascii="Times New Roman" w:hAnsi="Times New Roman" w:cs="Times New Roman"/>
          <w:sz w:val="28"/>
          <w:szCs w:val="28"/>
        </w:rPr>
        <w:t>4</w:t>
      </w:r>
      <w:r w:rsidRPr="0069463C">
        <w:rPr>
          <w:rFonts w:ascii="Times New Roman" w:hAnsi="Times New Roman" w:cs="Times New Roman"/>
          <w:sz w:val="28"/>
          <w:szCs w:val="28"/>
        </w:rPr>
        <w:t xml:space="preserve">.2017 по </w:t>
      </w:r>
      <w:r w:rsidR="0049714A" w:rsidRPr="0069463C">
        <w:rPr>
          <w:rFonts w:ascii="Times New Roman" w:hAnsi="Times New Roman" w:cs="Times New Roman"/>
          <w:sz w:val="28"/>
          <w:szCs w:val="28"/>
        </w:rPr>
        <w:t>13</w:t>
      </w:r>
      <w:r w:rsidRPr="0069463C">
        <w:rPr>
          <w:rFonts w:ascii="Times New Roman" w:hAnsi="Times New Roman" w:cs="Times New Roman"/>
          <w:sz w:val="28"/>
          <w:szCs w:val="28"/>
        </w:rPr>
        <w:t>.0</w:t>
      </w:r>
      <w:r w:rsidR="0049714A" w:rsidRPr="0069463C">
        <w:rPr>
          <w:rFonts w:ascii="Times New Roman" w:hAnsi="Times New Roman" w:cs="Times New Roman"/>
          <w:sz w:val="28"/>
          <w:szCs w:val="28"/>
        </w:rPr>
        <w:t>4</w:t>
      </w:r>
      <w:r w:rsidRPr="0069463C">
        <w:rPr>
          <w:rFonts w:ascii="Times New Roman" w:hAnsi="Times New Roman" w:cs="Times New Roman"/>
          <w:sz w:val="28"/>
          <w:szCs w:val="28"/>
        </w:rPr>
        <w:t>.2017.</w:t>
      </w:r>
    </w:p>
    <w:p w:rsidR="00FC1361" w:rsidRPr="0069463C" w:rsidRDefault="00FC1361" w:rsidP="00FC1361">
      <w:pPr>
        <w:ind w:firstLine="708"/>
        <w:jc w:val="both"/>
        <w:rPr>
          <w:b/>
          <w:bCs/>
          <w:sz w:val="28"/>
          <w:szCs w:val="28"/>
        </w:rPr>
      </w:pPr>
      <w:r w:rsidRPr="0069463C">
        <w:rPr>
          <w:b/>
          <w:bCs/>
          <w:sz w:val="28"/>
          <w:szCs w:val="28"/>
        </w:rPr>
        <w:t>Состав инспекции:</w:t>
      </w:r>
    </w:p>
    <w:p w:rsidR="00FC1361" w:rsidRPr="0069463C" w:rsidRDefault="00FC1361" w:rsidP="00FC1361">
      <w:pPr>
        <w:tabs>
          <w:tab w:val="left" w:pos="720"/>
        </w:tabs>
        <w:spacing w:line="240" w:lineRule="atLeast"/>
        <w:jc w:val="both"/>
        <w:rPr>
          <w:noProof/>
          <w:sz w:val="28"/>
          <w:szCs w:val="28"/>
        </w:rPr>
      </w:pPr>
      <w:r w:rsidRPr="0069463C">
        <w:rPr>
          <w:noProof/>
          <w:sz w:val="28"/>
          <w:szCs w:val="28"/>
        </w:rPr>
        <w:tab/>
        <w:t>Поспелова Ирина Юрьевна, начальник отдела правового и документационного обеспечения Контрольно-счетной палаты Озерского городского округа (руководитель инспекции);</w:t>
      </w:r>
    </w:p>
    <w:p w:rsidR="00FC1361" w:rsidRPr="0069463C" w:rsidRDefault="00FC1361" w:rsidP="00FC1361">
      <w:pPr>
        <w:tabs>
          <w:tab w:val="left" w:pos="720"/>
        </w:tabs>
        <w:spacing w:line="240" w:lineRule="atLeast"/>
        <w:jc w:val="both"/>
        <w:rPr>
          <w:noProof/>
          <w:sz w:val="28"/>
          <w:szCs w:val="28"/>
        </w:rPr>
      </w:pPr>
      <w:r w:rsidRPr="0069463C">
        <w:rPr>
          <w:noProof/>
          <w:sz w:val="28"/>
          <w:szCs w:val="28"/>
        </w:rPr>
        <w:tab/>
        <w:t>Ляшук Елена Николаевна, инспектор-ревизор Контрольно-счетной палаты Озерского городского округа (член инспекции).</w:t>
      </w:r>
    </w:p>
    <w:p w:rsidR="00FC1361" w:rsidRPr="0069463C" w:rsidRDefault="00FC1361" w:rsidP="00FC1361">
      <w:pPr>
        <w:ind w:firstLine="708"/>
        <w:jc w:val="both"/>
        <w:rPr>
          <w:sz w:val="28"/>
          <w:szCs w:val="28"/>
        </w:rPr>
      </w:pPr>
      <w:r w:rsidRPr="0069463C">
        <w:rPr>
          <w:b/>
          <w:bCs/>
          <w:sz w:val="28"/>
          <w:szCs w:val="28"/>
        </w:rPr>
        <w:t>Сведения о Субъекте контроля:</w:t>
      </w:r>
    </w:p>
    <w:p w:rsidR="00FC1361" w:rsidRPr="0069463C" w:rsidRDefault="0049714A" w:rsidP="00FC1361">
      <w:pPr>
        <w:ind w:firstLine="708"/>
        <w:jc w:val="both"/>
        <w:rPr>
          <w:sz w:val="28"/>
          <w:szCs w:val="28"/>
        </w:rPr>
      </w:pPr>
      <w:r w:rsidRPr="0069463C">
        <w:rPr>
          <w:sz w:val="28"/>
          <w:szCs w:val="28"/>
        </w:rPr>
        <w:t>Муниципальное бюджетное учреждение Озерского городского округа театр кукол «Золотой петушок»</w:t>
      </w:r>
      <w:r w:rsidR="00FC1361" w:rsidRPr="0069463C">
        <w:rPr>
          <w:sz w:val="28"/>
          <w:szCs w:val="28"/>
        </w:rPr>
        <w:t>.</w:t>
      </w:r>
    </w:p>
    <w:p w:rsidR="00FC1361" w:rsidRPr="0069463C" w:rsidRDefault="00FC1361" w:rsidP="00FC1361">
      <w:pPr>
        <w:ind w:firstLine="708"/>
        <w:jc w:val="both"/>
        <w:rPr>
          <w:sz w:val="28"/>
          <w:szCs w:val="28"/>
        </w:rPr>
      </w:pPr>
      <w:r w:rsidRPr="0069463C">
        <w:rPr>
          <w:sz w:val="28"/>
          <w:szCs w:val="28"/>
        </w:rPr>
        <w:t>Адрес:</w:t>
      </w:r>
      <w:r w:rsidR="0049714A" w:rsidRPr="0069463C">
        <w:rPr>
          <w:sz w:val="28"/>
          <w:szCs w:val="28"/>
        </w:rPr>
        <w:t xml:space="preserve"> адрес: Челябинская область, г.</w:t>
      </w:r>
      <w:r w:rsidR="0049714A" w:rsidRPr="0069463C">
        <w:rPr>
          <w:sz w:val="28"/>
          <w:szCs w:val="28"/>
          <w:lang w:val="en-US"/>
        </w:rPr>
        <w:t> </w:t>
      </w:r>
      <w:r w:rsidR="0049714A" w:rsidRPr="0069463C">
        <w:rPr>
          <w:sz w:val="28"/>
          <w:szCs w:val="28"/>
        </w:rPr>
        <w:t>Озерск, ул.</w:t>
      </w:r>
      <w:r w:rsidR="00C4702C" w:rsidRPr="0069463C">
        <w:rPr>
          <w:sz w:val="28"/>
          <w:szCs w:val="28"/>
        </w:rPr>
        <w:t xml:space="preserve"> </w:t>
      </w:r>
      <w:r w:rsidR="0049714A" w:rsidRPr="0069463C">
        <w:rPr>
          <w:sz w:val="28"/>
          <w:szCs w:val="28"/>
        </w:rPr>
        <w:t>Калинина, 8</w:t>
      </w:r>
      <w:r w:rsidRPr="0069463C">
        <w:rPr>
          <w:sz w:val="28"/>
          <w:szCs w:val="28"/>
        </w:rPr>
        <w:t>, тел.</w:t>
      </w:r>
      <w:r w:rsidRPr="0069463C">
        <w:rPr>
          <w:sz w:val="28"/>
          <w:szCs w:val="28"/>
          <w:lang w:val="en-US"/>
        </w:rPr>
        <w:t> </w:t>
      </w:r>
      <w:r w:rsidRPr="0069463C">
        <w:rPr>
          <w:sz w:val="28"/>
          <w:szCs w:val="28"/>
        </w:rPr>
        <w:t xml:space="preserve">(35130) </w:t>
      </w:r>
      <w:r w:rsidR="005737DF" w:rsidRPr="0069463C">
        <w:rPr>
          <w:sz w:val="28"/>
          <w:szCs w:val="28"/>
        </w:rPr>
        <w:t>4-95-85</w:t>
      </w:r>
      <w:r w:rsidRPr="0069463C">
        <w:rPr>
          <w:sz w:val="28"/>
          <w:szCs w:val="28"/>
        </w:rPr>
        <w:t xml:space="preserve">, </w:t>
      </w:r>
      <w:r w:rsidR="007B6A46" w:rsidRPr="0069463C">
        <w:rPr>
          <w:sz w:val="28"/>
          <w:szCs w:val="28"/>
        </w:rPr>
        <w:t xml:space="preserve">4-43-67, </w:t>
      </w:r>
      <w:r w:rsidR="00A559FE" w:rsidRPr="0069463C">
        <w:rPr>
          <w:sz w:val="28"/>
          <w:szCs w:val="28"/>
        </w:rPr>
        <w:t>4</w:t>
      </w:r>
      <w:r w:rsidRPr="0069463C">
        <w:rPr>
          <w:sz w:val="28"/>
          <w:szCs w:val="28"/>
        </w:rPr>
        <w:t>-</w:t>
      </w:r>
      <w:r w:rsidR="00A559FE" w:rsidRPr="0069463C">
        <w:rPr>
          <w:sz w:val="28"/>
          <w:szCs w:val="28"/>
        </w:rPr>
        <w:t>95</w:t>
      </w:r>
      <w:r w:rsidRPr="0069463C">
        <w:rPr>
          <w:sz w:val="28"/>
          <w:szCs w:val="28"/>
        </w:rPr>
        <w:t>-</w:t>
      </w:r>
      <w:r w:rsidR="00A559FE" w:rsidRPr="0069463C">
        <w:rPr>
          <w:sz w:val="28"/>
          <w:szCs w:val="28"/>
        </w:rPr>
        <w:t>68</w:t>
      </w:r>
      <w:r w:rsidRPr="0069463C">
        <w:rPr>
          <w:sz w:val="28"/>
          <w:szCs w:val="28"/>
        </w:rPr>
        <w:t>.</w:t>
      </w:r>
    </w:p>
    <w:p w:rsidR="00FC1361" w:rsidRPr="0069463C" w:rsidRDefault="00FC1361" w:rsidP="00FC1361">
      <w:pPr>
        <w:ind w:firstLine="708"/>
        <w:jc w:val="both"/>
        <w:rPr>
          <w:sz w:val="28"/>
          <w:szCs w:val="28"/>
        </w:rPr>
      </w:pPr>
      <w:r w:rsidRPr="0069463C">
        <w:rPr>
          <w:sz w:val="28"/>
          <w:szCs w:val="28"/>
        </w:rPr>
        <w:t>ОГРН 102740118</w:t>
      </w:r>
      <w:r w:rsidR="0049714A" w:rsidRPr="0069463C">
        <w:rPr>
          <w:sz w:val="28"/>
          <w:szCs w:val="28"/>
        </w:rPr>
        <w:t>7648</w:t>
      </w:r>
      <w:r w:rsidRPr="0069463C">
        <w:rPr>
          <w:sz w:val="28"/>
          <w:szCs w:val="28"/>
        </w:rPr>
        <w:t xml:space="preserve">, </w:t>
      </w:r>
      <w:r w:rsidR="0049714A" w:rsidRPr="0069463C">
        <w:rPr>
          <w:sz w:val="28"/>
          <w:szCs w:val="28"/>
        </w:rPr>
        <w:t>ИНН 7422000386</w:t>
      </w:r>
      <w:r w:rsidRPr="0069463C">
        <w:rPr>
          <w:sz w:val="28"/>
          <w:szCs w:val="28"/>
        </w:rPr>
        <w:t xml:space="preserve">, КПП 741301001 (приложение              № </w:t>
      </w:r>
      <w:r w:rsidR="001D0665" w:rsidRPr="0069463C">
        <w:rPr>
          <w:sz w:val="28"/>
          <w:szCs w:val="28"/>
        </w:rPr>
        <w:t>1</w:t>
      </w:r>
      <w:r w:rsidRPr="0069463C">
        <w:rPr>
          <w:sz w:val="28"/>
          <w:szCs w:val="28"/>
        </w:rPr>
        <w:t>).</w:t>
      </w:r>
    </w:p>
    <w:p w:rsidR="00FC1361" w:rsidRPr="0069463C" w:rsidRDefault="00FC1361" w:rsidP="00FC1361">
      <w:pPr>
        <w:jc w:val="both"/>
        <w:rPr>
          <w:sz w:val="28"/>
          <w:szCs w:val="28"/>
        </w:rPr>
      </w:pPr>
      <w:r w:rsidRPr="0069463C">
        <w:rPr>
          <w:sz w:val="28"/>
          <w:szCs w:val="28"/>
        </w:rPr>
        <w:tab/>
        <w:t>В проверяемом периоде Субъект контроля действовал на основании Устава, утвержденного постановлением администрации Озерского городского округа от 1</w:t>
      </w:r>
      <w:r w:rsidR="0049714A" w:rsidRPr="0069463C">
        <w:rPr>
          <w:sz w:val="28"/>
          <w:szCs w:val="28"/>
        </w:rPr>
        <w:t>6</w:t>
      </w:r>
      <w:r w:rsidRPr="0069463C">
        <w:rPr>
          <w:sz w:val="28"/>
          <w:szCs w:val="28"/>
        </w:rPr>
        <w:t>.1</w:t>
      </w:r>
      <w:r w:rsidR="0049714A" w:rsidRPr="0069463C">
        <w:rPr>
          <w:sz w:val="28"/>
          <w:szCs w:val="28"/>
        </w:rPr>
        <w:t>2</w:t>
      </w:r>
      <w:r w:rsidRPr="0069463C">
        <w:rPr>
          <w:sz w:val="28"/>
          <w:szCs w:val="28"/>
        </w:rPr>
        <w:t>.201</w:t>
      </w:r>
      <w:r w:rsidR="0049714A" w:rsidRPr="0069463C">
        <w:rPr>
          <w:sz w:val="28"/>
          <w:szCs w:val="28"/>
        </w:rPr>
        <w:t>1</w:t>
      </w:r>
      <w:r w:rsidRPr="0069463C">
        <w:rPr>
          <w:sz w:val="28"/>
          <w:szCs w:val="28"/>
        </w:rPr>
        <w:t xml:space="preserve"> № </w:t>
      </w:r>
      <w:r w:rsidR="0049714A" w:rsidRPr="0069463C">
        <w:rPr>
          <w:sz w:val="28"/>
          <w:szCs w:val="28"/>
        </w:rPr>
        <w:t>3630</w:t>
      </w:r>
      <w:r w:rsidRPr="0069463C">
        <w:rPr>
          <w:sz w:val="28"/>
          <w:szCs w:val="28"/>
        </w:rPr>
        <w:t xml:space="preserve"> (приложение № </w:t>
      </w:r>
      <w:r w:rsidR="001D0665" w:rsidRPr="0069463C">
        <w:rPr>
          <w:sz w:val="28"/>
          <w:szCs w:val="28"/>
        </w:rPr>
        <w:t>2</w:t>
      </w:r>
      <w:r w:rsidRPr="0069463C">
        <w:rPr>
          <w:sz w:val="28"/>
          <w:szCs w:val="28"/>
        </w:rPr>
        <w:t>).</w:t>
      </w:r>
    </w:p>
    <w:p w:rsidR="00FC1361" w:rsidRPr="0069463C" w:rsidRDefault="00FC1361" w:rsidP="00FC1361">
      <w:pPr>
        <w:jc w:val="both"/>
        <w:rPr>
          <w:sz w:val="28"/>
          <w:szCs w:val="28"/>
        </w:rPr>
      </w:pPr>
      <w:r w:rsidRPr="0069463C">
        <w:rPr>
          <w:sz w:val="28"/>
          <w:szCs w:val="28"/>
        </w:rPr>
        <w:tab/>
      </w:r>
      <w:r w:rsidRPr="0069463C">
        <w:rPr>
          <w:b/>
          <w:bCs/>
          <w:sz w:val="28"/>
          <w:szCs w:val="28"/>
        </w:rPr>
        <w:t xml:space="preserve">Руководитель Субъекта контроля: </w:t>
      </w:r>
      <w:r w:rsidR="0029437E" w:rsidRPr="0069463C">
        <w:rPr>
          <w:bCs/>
          <w:sz w:val="28"/>
          <w:szCs w:val="28"/>
        </w:rPr>
        <w:t xml:space="preserve">директор Макаров Борис Анатольевич </w:t>
      </w:r>
      <w:r w:rsidRPr="0069463C">
        <w:rPr>
          <w:sz w:val="28"/>
          <w:szCs w:val="28"/>
        </w:rPr>
        <w:t xml:space="preserve">(распоряжение администрации Озерского городского округа от </w:t>
      </w:r>
      <w:r w:rsidR="0029437E" w:rsidRPr="0069463C">
        <w:rPr>
          <w:sz w:val="28"/>
          <w:szCs w:val="28"/>
        </w:rPr>
        <w:t>30</w:t>
      </w:r>
      <w:r w:rsidRPr="0069463C">
        <w:rPr>
          <w:sz w:val="28"/>
          <w:szCs w:val="28"/>
        </w:rPr>
        <w:t>.1</w:t>
      </w:r>
      <w:r w:rsidR="0029437E" w:rsidRPr="0069463C">
        <w:rPr>
          <w:sz w:val="28"/>
          <w:szCs w:val="28"/>
        </w:rPr>
        <w:t>2</w:t>
      </w:r>
      <w:r w:rsidRPr="0069463C">
        <w:rPr>
          <w:sz w:val="28"/>
          <w:szCs w:val="28"/>
        </w:rPr>
        <w:t>.20</w:t>
      </w:r>
      <w:r w:rsidR="0029437E" w:rsidRPr="0069463C">
        <w:rPr>
          <w:sz w:val="28"/>
          <w:szCs w:val="28"/>
        </w:rPr>
        <w:t>09</w:t>
      </w:r>
      <w:r w:rsidRPr="0069463C">
        <w:rPr>
          <w:sz w:val="28"/>
          <w:szCs w:val="28"/>
        </w:rPr>
        <w:t xml:space="preserve"> №</w:t>
      </w:r>
      <w:r w:rsidRPr="0069463C">
        <w:rPr>
          <w:sz w:val="28"/>
          <w:szCs w:val="28"/>
          <w:lang w:val="en-US"/>
        </w:rPr>
        <w:t> </w:t>
      </w:r>
      <w:r w:rsidR="0029437E" w:rsidRPr="0069463C">
        <w:rPr>
          <w:sz w:val="28"/>
          <w:szCs w:val="28"/>
        </w:rPr>
        <w:t>521</w:t>
      </w:r>
      <w:r w:rsidRPr="0069463C">
        <w:rPr>
          <w:sz w:val="28"/>
          <w:szCs w:val="28"/>
        </w:rPr>
        <w:t xml:space="preserve">лс, </w:t>
      </w:r>
      <w:r w:rsidR="00555834" w:rsidRPr="0069463C">
        <w:rPr>
          <w:sz w:val="28"/>
          <w:szCs w:val="28"/>
        </w:rPr>
        <w:t xml:space="preserve">дополнительное соглашение от 06.12.2013 № 5-13 к </w:t>
      </w:r>
      <w:r w:rsidRPr="0069463C">
        <w:rPr>
          <w:sz w:val="28"/>
          <w:szCs w:val="28"/>
        </w:rPr>
        <w:t>трудово</w:t>
      </w:r>
      <w:r w:rsidR="00555834" w:rsidRPr="0069463C">
        <w:rPr>
          <w:sz w:val="28"/>
          <w:szCs w:val="28"/>
        </w:rPr>
        <w:t xml:space="preserve">му </w:t>
      </w:r>
      <w:r w:rsidRPr="0069463C">
        <w:rPr>
          <w:sz w:val="28"/>
          <w:szCs w:val="28"/>
        </w:rPr>
        <w:t>договор</w:t>
      </w:r>
      <w:r w:rsidR="00555834" w:rsidRPr="0069463C">
        <w:rPr>
          <w:sz w:val="28"/>
          <w:szCs w:val="28"/>
        </w:rPr>
        <w:t>у от 30.12.2009 № 5, должностная инструкция от 23.03.2009 № 247</w:t>
      </w:r>
      <w:r w:rsidRPr="0069463C">
        <w:rPr>
          <w:sz w:val="28"/>
          <w:szCs w:val="28"/>
        </w:rPr>
        <w:t xml:space="preserve">) (приложения № </w:t>
      </w:r>
      <w:r w:rsidR="001D0665" w:rsidRPr="0069463C">
        <w:rPr>
          <w:sz w:val="28"/>
          <w:szCs w:val="28"/>
        </w:rPr>
        <w:t>3,4,5</w:t>
      </w:r>
      <w:r w:rsidRPr="0069463C">
        <w:rPr>
          <w:sz w:val="28"/>
          <w:szCs w:val="28"/>
        </w:rPr>
        <w:t>).</w:t>
      </w:r>
    </w:p>
    <w:p w:rsidR="00FC1361" w:rsidRPr="0069463C" w:rsidRDefault="00FC1361" w:rsidP="00FC1361">
      <w:pPr>
        <w:pStyle w:val="a4"/>
        <w:tabs>
          <w:tab w:val="left" w:pos="709"/>
        </w:tabs>
        <w:spacing w:after="0" w:line="240" w:lineRule="atLeast"/>
        <w:jc w:val="both"/>
        <w:rPr>
          <w:rFonts w:ascii="Times New Roman" w:hAnsi="Times New Roman"/>
          <w:sz w:val="28"/>
          <w:szCs w:val="28"/>
        </w:rPr>
      </w:pPr>
      <w:r w:rsidRPr="0069463C">
        <w:rPr>
          <w:rFonts w:ascii="Times New Roman" w:hAnsi="Times New Roman"/>
          <w:sz w:val="28"/>
          <w:szCs w:val="28"/>
        </w:rPr>
        <w:tab/>
        <w:t>С 1</w:t>
      </w:r>
      <w:r w:rsidR="005E7984" w:rsidRPr="0069463C">
        <w:rPr>
          <w:rFonts w:ascii="Times New Roman" w:hAnsi="Times New Roman"/>
          <w:sz w:val="28"/>
          <w:szCs w:val="28"/>
        </w:rPr>
        <w:t>4</w:t>
      </w:r>
      <w:r w:rsidRPr="0069463C">
        <w:rPr>
          <w:rFonts w:ascii="Times New Roman" w:hAnsi="Times New Roman"/>
          <w:sz w:val="28"/>
          <w:szCs w:val="28"/>
        </w:rPr>
        <w:t xml:space="preserve">.05.2016 по </w:t>
      </w:r>
      <w:r w:rsidR="005E7984" w:rsidRPr="0069463C">
        <w:rPr>
          <w:rFonts w:ascii="Times New Roman" w:hAnsi="Times New Roman"/>
          <w:sz w:val="28"/>
          <w:szCs w:val="28"/>
        </w:rPr>
        <w:t>22</w:t>
      </w:r>
      <w:r w:rsidRPr="0069463C">
        <w:rPr>
          <w:rFonts w:ascii="Times New Roman" w:hAnsi="Times New Roman"/>
          <w:sz w:val="28"/>
          <w:szCs w:val="28"/>
        </w:rPr>
        <w:t xml:space="preserve">.05.2016 на период </w:t>
      </w:r>
      <w:r w:rsidR="00FF4958" w:rsidRPr="0069463C">
        <w:rPr>
          <w:rFonts w:ascii="Times New Roman" w:hAnsi="Times New Roman"/>
          <w:sz w:val="28"/>
          <w:szCs w:val="28"/>
        </w:rPr>
        <w:t>командировки</w:t>
      </w:r>
      <w:r w:rsidRPr="0069463C">
        <w:rPr>
          <w:rFonts w:ascii="Times New Roman" w:hAnsi="Times New Roman"/>
          <w:sz w:val="28"/>
          <w:szCs w:val="28"/>
        </w:rPr>
        <w:t xml:space="preserve"> </w:t>
      </w:r>
      <w:r w:rsidR="005E7984" w:rsidRPr="0069463C">
        <w:rPr>
          <w:rFonts w:ascii="Times New Roman" w:hAnsi="Times New Roman"/>
          <w:sz w:val="28"/>
          <w:szCs w:val="28"/>
        </w:rPr>
        <w:t>Макарова Б.А.</w:t>
      </w:r>
      <w:r w:rsidRPr="0069463C">
        <w:rPr>
          <w:rFonts w:ascii="Times New Roman" w:hAnsi="Times New Roman"/>
          <w:sz w:val="28"/>
          <w:szCs w:val="28"/>
        </w:rPr>
        <w:t xml:space="preserve"> исполнение обязанностей руководителя Субъекта контроля возложено на </w:t>
      </w:r>
      <w:r w:rsidR="005E7984" w:rsidRPr="0069463C">
        <w:rPr>
          <w:rFonts w:ascii="Times New Roman" w:hAnsi="Times New Roman"/>
          <w:sz w:val="28"/>
          <w:szCs w:val="28"/>
        </w:rPr>
        <w:t>главного режиссера</w:t>
      </w:r>
      <w:r w:rsidRPr="0069463C">
        <w:rPr>
          <w:rFonts w:ascii="Times New Roman" w:hAnsi="Times New Roman"/>
          <w:sz w:val="28"/>
          <w:szCs w:val="28"/>
        </w:rPr>
        <w:t xml:space="preserve"> (распоряжения от </w:t>
      </w:r>
      <w:r w:rsidR="005E7984" w:rsidRPr="0069463C">
        <w:rPr>
          <w:rFonts w:ascii="Times New Roman" w:hAnsi="Times New Roman"/>
          <w:sz w:val="28"/>
          <w:szCs w:val="28"/>
        </w:rPr>
        <w:t>13</w:t>
      </w:r>
      <w:r w:rsidRPr="0069463C">
        <w:rPr>
          <w:rFonts w:ascii="Times New Roman" w:hAnsi="Times New Roman"/>
          <w:sz w:val="28"/>
          <w:szCs w:val="28"/>
        </w:rPr>
        <w:t>.0</w:t>
      </w:r>
      <w:r w:rsidR="005E7984" w:rsidRPr="0069463C">
        <w:rPr>
          <w:rFonts w:ascii="Times New Roman" w:hAnsi="Times New Roman"/>
          <w:sz w:val="28"/>
          <w:szCs w:val="28"/>
        </w:rPr>
        <w:t>5</w:t>
      </w:r>
      <w:r w:rsidRPr="0069463C">
        <w:rPr>
          <w:rFonts w:ascii="Times New Roman" w:hAnsi="Times New Roman"/>
          <w:sz w:val="28"/>
          <w:szCs w:val="28"/>
        </w:rPr>
        <w:t>.2016 №</w:t>
      </w:r>
      <w:r w:rsidRPr="0069463C">
        <w:rPr>
          <w:rFonts w:ascii="Times New Roman" w:hAnsi="Times New Roman"/>
          <w:sz w:val="28"/>
          <w:szCs w:val="28"/>
          <w:lang w:val="en-US"/>
        </w:rPr>
        <w:t> </w:t>
      </w:r>
      <w:r w:rsidR="005E7984" w:rsidRPr="0069463C">
        <w:rPr>
          <w:rFonts w:ascii="Times New Roman" w:hAnsi="Times New Roman"/>
          <w:sz w:val="28"/>
          <w:szCs w:val="28"/>
        </w:rPr>
        <w:t>86</w:t>
      </w:r>
      <w:r w:rsidRPr="0069463C">
        <w:rPr>
          <w:rFonts w:ascii="Times New Roman" w:hAnsi="Times New Roman"/>
          <w:sz w:val="28"/>
          <w:szCs w:val="28"/>
        </w:rPr>
        <w:t xml:space="preserve">к, от </w:t>
      </w:r>
      <w:r w:rsidR="00FF4958" w:rsidRPr="0069463C">
        <w:rPr>
          <w:rFonts w:ascii="Times New Roman" w:hAnsi="Times New Roman"/>
          <w:sz w:val="28"/>
          <w:szCs w:val="28"/>
        </w:rPr>
        <w:t>13</w:t>
      </w:r>
      <w:r w:rsidRPr="0069463C">
        <w:rPr>
          <w:rFonts w:ascii="Times New Roman" w:hAnsi="Times New Roman"/>
          <w:sz w:val="28"/>
          <w:szCs w:val="28"/>
        </w:rPr>
        <w:t>.0</w:t>
      </w:r>
      <w:r w:rsidR="00FF4958" w:rsidRPr="0069463C">
        <w:rPr>
          <w:rFonts w:ascii="Times New Roman" w:hAnsi="Times New Roman"/>
          <w:sz w:val="28"/>
          <w:szCs w:val="28"/>
        </w:rPr>
        <w:t>5</w:t>
      </w:r>
      <w:r w:rsidRPr="0069463C">
        <w:rPr>
          <w:rFonts w:ascii="Times New Roman" w:hAnsi="Times New Roman"/>
          <w:sz w:val="28"/>
          <w:szCs w:val="28"/>
        </w:rPr>
        <w:t>.2016 №</w:t>
      </w:r>
      <w:r w:rsidRPr="0069463C">
        <w:rPr>
          <w:rFonts w:ascii="Times New Roman" w:hAnsi="Times New Roman"/>
          <w:sz w:val="28"/>
          <w:szCs w:val="28"/>
          <w:lang w:val="en-US"/>
        </w:rPr>
        <w:t> </w:t>
      </w:r>
      <w:r w:rsidR="00FF4958" w:rsidRPr="0069463C">
        <w:rPr>
          <w:rFonts w:ascii="Times New Roman" w:hAnsi="Times New Roman"/>
          <w:sz w:val="28"/>
          <w:szCs w:val="28"/>
        </w:rPr>
        <w:t>236</w:t>
      </w:r>
      <w:r w:rsidRPr="0069463C">
        <w:rPr>
          <w:rFonts w:ascii="Times New Roman" w:hAnsi="Times New Roman"/>
          <w:sz w:val="28"/>
          <w:szCs w:val="28"/>
        </w:rPr>
        <w:t>лс) (приложение №</w:t>
      </w:r>
      <w:r w:rsidRPr="0069463C">
        <w:rPr>
          <w:rFonts w:ascii="Times New Roman" w:hAnsi="Times New Roman"/>
          <w:sz w:val="28"/>
          <w:szCs w:val="28"/>
          <w:lang w:val="en-US"/>
        </w:rPr>
        <w:t> </w:t>
      </w:r>
      <w:r w:rsidR="00660AC6" w:rsidRPr="0069463C">
        <w:rPr>
          <w:rFonts w:ascii="Times New Roman" w:hAnsi="Times New Roman"/>
          <w:sz w:val="28"/>
          <w:szCs w:val="28"/>
        </w:rPr>
        <w:t>6</w:t>
      </w:r>
      <w:r w:rsidRPr="0069463C">
        <w:rPr>
          <w:rFonts w:ascii="Times New Roman" w:hAnsi="Times New Roman"/>
          <w:sz w:val="28"/>
          <w:szCs w:val="28"/>
        </w:rPr>
        <w:t>).</w:t>
      </w:r>
    </w:p>
    <w:p w:rsidR="00FC1361" w:rsidRPr="0069463C" w:rsidRDefault="00FC1361" w:rsidP="00FC1361">
      <w:pPr>
        <w:pStyle w:val="a4"/>
        <w:tabs>
          <w:tab w:val="left" w:pos="709"/>
        </w:tabs>
        <w:spacing w:after="0" w:line="240" w:lineRule="atLeast"/>
        <w:jc w:val="both"/>
        <w:rPr>
          <w:rFonts w:ascii="Times New Roman" w:hAnsi="Times New Roman"/>
          <w:sz w:val="28"/>
          <w:szCs w:val="28"/>
        </w:rPr>
      </w:pPr>
      <w:r w:rsidRPr="0069463C">
        <w:rPr>
          <w:rFonts w:ascii="Times New Roman" w:hAnsi="Times New Roman"/>
          <w:sz w:val="28"/>
          <w:szCs w:val="28"/>
        </w:rPr>
        <w:tab/>
        <w:t xml:space="preserve">С </w:t>
      </w:r>
      <w:r w:rsidR="00FF4958" w:rsidRPr="0069463C">
        <w:rPr>
          <w:rFonts w:ascii="Times New Roman" w:hAnsi="Times New Roman"/>
          <w:sz w:val="28"/>
          <w:szCs w:val="28"/>
        </w:rPr>
        <w:t>22</w:t>
      </w:r>
      <w:r w:rsidRPr="0069463C">
        <w:rPr>
          <w:rFonts w:ascii="Times New Roman" w:hAnsi="Times New Roman"/>
          <w:sz w:val="28"/>
          <w:szCs w:val="28"/>
        </w:rPr>
        <w:t>.0</w:t>
      </w:r>
      <w:r w:rsidR="00FF4958" w:rsidRPr="0069463C">
        <w:rPr>
          <w:rFonts w:ascii="Times New Roman" w:hAnsi="Times New Roman"/>
          <w:sz w:val="28"/>
          <w:szCs w:val="28"/>
        </w:rPr>
        <w:t>8</w:t>
      </w:r>
      <w:r w:rsidRPr="0069463C">
        <w:rPr>
          <w:rFonts w:ascii="Times New Roman" w:hAnsi="Times New Roman"/>
          <w:sz w:val="28"/>
          <w:szCs w:val="28"/>
        </w:rPr>
        <w:t xml:space="preserve">.2016 по </w:t>
      </w:r>
      <w:r w:rsidR="00FF4958" w:rsidRPr="0069463C">
        <w:rPr>
          <w:rFonts w:ascii="Times New Roman" w:hAnsi="Times New Roman"/>
          <w:sz w:val="28"/>
          <w:szCs w:val="28"/>
        </w:rPr>
        <w:t>3</w:t>
      </w:r>
      <w:r w:rsidRPr="0069463C">
        <w:rPr>
          <w:rFonts w:ascii="Times New Roman" w:hAnsi="Times New Roman"/>
          <w:sz w:val="28"/>
          <w:szCs w:val="28"/>
        </w:rPr>
        <w:t>0.</w:t>
      </w:r>
      <w:r w:rsidR="00FF4958" w:rsidRPr="0069463C">
        <w:rPr>
          <w:rFonts w:ascii="Times New Roman" w:hAnsi="Times New Roman"/>
          <w:sz w:val="28"/>
          <w:szCs w:val="28"/>
        </w:rPr>
        <w:t>09</w:t>
      </w:r>
      <w:r w:rsidRPr="0069463C">
        <w:rPr>
          <w:rFonts w:ascii="Times New Roman" w:hAnsi="Times New Roman"/>
          <w:sz w:val="28"/>
          <w:szCs w:val="28"/>
        </w:rPr>
        <w:t xml:space="preserve">.2016 на период отпуска </w:t>
      </w:r>
      <w:r w:rsidR="00FF4958" w:rsidRPr="0069463C">
        <w:rPr>
          <w:rFonts w:ascii="Times New Roman" w:hAnsi="Times New Roman"/>
          <w:sz w:val="28"/>
          <w:szCs w:val="28"/>
        </w:rPr>
        <w:t>Макарова Б.А.</w:t>
      </w:r>
      <w:r w:rsidRPr="0069463C">
        <w:rPr>
          <w:rFonts w:ascii="Times New Roman" w:hAnsi="Times New Roman"/>
          <w:sz w:val="28"/>
          <w:szCs w:val="28"/>
        </w:rPr>
        <w:t xml:space="preserve"> исполнение обязанностей руководителя Субъекта контроля возложено на заместителя </w:t>
      </w:r>
      <w:r w:rsidR="00FF4958" w:rsidRPr="0069463C">
        <w:rPr>
          <w:rFonts w:ascii="Times New Roman" w:hAnsi="Times New Roman"/>
          <w:sz w:val="28"/>
          <w:szCs w:val="28"/>
        </w:rPr>
        <w:t>директора</w:t>
      </w:r>
      <w:r w:rsidRPr="0069463C">
        <w:rPr>
          <w:rFonts w:ascii="Times New Roman" w:hAnsi="Times New Roman"/>
          <w:sz w:val="28"/>
          <w:szCs w:val="28"/>
        </w:rPr>
        <w:t xml:space="preserve"> (распоряжения от </w:t>
      </w:r>
      <w:r w:rsidR="00FF4958" w:rsidRPr="0069463C">
        <w:rPr>
          <w:rFonts w:ascii="Times New Roman" w:hAnsi="Times New Roman"/>
          <w:sz w:val="28"/>
          <w:szCs w:val="28"/>
        </w:rPr>
        <w:t>04</w:t>
      </w:r>
      <w:r w:rsidRPr="0069463C">
        <w:rPr>
          <w:rFonts w:ascii="Times New Roman" w:hAnsi="Times New Roman"/>
          <w:sz w:val="28"/>
          <w:szCs w:val="28"/>
        </w:rPr>
        <w:t>.0</w:t>
      </w:r>
      <w:r w:rsidR="00FF4958" w:rsidRPr="0069463C">
        <w:rPr>
          <w:rFonts w:ascii="Times New Roman" w:hAnsi="Times New Roman"/>
          <w:sz w:val="28"/>
          <w:szCs w:val="28"/>
        </w:rPr>
        <w:t>8</w:t>
      </w:r>
      <w:r w:rsidRPr="0069463C">
        <w:rPr>
          <w:rFonts w:ascii="Times New Roman" w:hAnsi="Times New Roman"/>
          <w:sz w:val="28"/>
          <w:szCs w:val="28"/>
        </w:rPr>
        <w:t>.2016 №</w:t>
      </w:r>
      <w:r w:rsidRPr="0069463C">
        <w:rPr>
          <w:rFonts w:ascii="Times New Roman" w:hAnsi="Times New Roman"/>
          <w:sz w:val="28"/>
          <w:szCs w:val="28"/>
          <w:lang w:val="en-US"/>
        </w:rPr>
        <w:t> </w:t>
      </w:r>
      <w:r w:rsidR="00FF4958" w:rsidRPr="0069463C">
        <w:rPr>
          <w:rFonts w:ascii="Times New Roman" w:hAnsi="Times New Roman"/>
          <w:sz w:val="28"/>
          <w:szCs w:val="28"/>
        </w:rPr>
        <w:t>189</w:t>
      </w:r>
      <w:r w:rsidRPr="0069463C">
        <w:rPr>
          <w:rFonts w:ascii="Times New Roman" w:hAnsi="Times New Roman"/>
          <w:sz w:val="28"/>
          <w:szCs w:val="28"/>
        </w:rPr>
        <w:t>к, от 0</w:t>
      </w:r>
      <w:r w:rsidR="00FF4958" w:rsidRPr="0069463C">
        <w:rPr>
          <w:rFonts w:ascii="Times New Roman" w:hAnsi="Times New Roman"/>
          <w:sz w:val="28"/>
          <w:szCs w:val="28"/>
        </w:rPr>
        <w:t>4</w:t>
      </w:r>
      <w:r w:rsidRPr="0069463C">
        <w:rPr>
          <w:rFonts w:ascii="Times New Roman" w:hAnsi="Times New Roman"/>
          <w:sz w:val="28"/>
          <w:szCs w:val="28"/>
        </w:rPr>
        <w:t>.</w:t>
      </w:r>
      <w:r w:rsidR="00FF4958" w:rsidRPr="0069463C">
        <w:rPr>
          <w:rFonts w:ascii="Times New Roman" w:hAnsi="Times New Roman"/>
          <w:sz w:val="28"/>
          <w:szCs w:val="28"/>
        </w:rPr>
        <w:t>08</w:t>
      </w:r>
      <w:r w:rsidRPr="0069463C">
        <w:rPr>
          <w:rFonts w:ascii="Times New Roman" w:hAnsi="Times New Roman"/>
          <w:sz w:val="28"/>
          <w:szCs w:val="28"/>
        </w:rPr>
        <w:t xml:space="preserve">.2016 № </w:t>
      </w:r>
      <w:r w:rsidR="00FF4958" w:rsidRPr="0069463C">
        <w:rPr>
          <w:rFonts w:ascii="Times New Roman" w:hAnsi="Times New Roman"/>
          <w:sz w:val="28"/>
          <w:szCs w:val="28"/>
        </w:rPr>
        <w:t>407лс</w:t>
      </w:r>
      <w:r w:rsidRPr="0069463C">
        <w:rPr>
          <w:rFonts w:ascii="Times New Roman" w:hAnsi="Times New Roman"/>
          <w:sz w:val="28"/>
          <w:szCs w:val="28"/>
        </w:rPr>
        <w:t>) (приложение №</w:t>
      </w:r>
      <w:r w:rsidRPr="0069463C">
        <w:rPr>
          <w:rFonts w:ascii="Times New Roman" w:hAnsi="Times New Roman"/>
          <w:sz w:val="28"/>
          <w:szCs w:val="28"/>
          <w:lang w:val="en-US"/>
        </w:rPr>
        <w:t> </w:t>
      </w:r>
      <w:r w:rsidR="00660AC6" w:rsidRPr="0069463C">
        <w:rPr>
          <w:rFonts w:ascii="Times New Roman" w:hAnsi="Times New Roman"/>
          <w:sz w:val="28"/>
          <w:szCs w:val="28"/>
        </w:rPr>
        <w:t>7</w:t>
      </w:r>
      <w:r w:rsidRPr="0069463C">
        <w:rPr>
          <w:rFonts w:ascii="Times New Roman" w:hAnsi="Times New Roman"/>
          <w:sz w:val="28"/>
          <w:szCs w:val="28"/>
        </w:rPr>
        <w:t>).</w:t>
      </w:r>
    </w:p>
    <w:p w:rsidR="00FF4958" w:rsidRPr="0069463C" w:rsidRDefault="00FF4958" w:rsidP="00FF4958">
      <w:pPr>
        <w:pStyle w:val="a4"/>
        <w:tabs>
          <w:tab w:val="left" w:pos="709"/>
        </w:tabs>
        <w:spacing w:after="0" w:line="240" w:lineRule="atLeast"/>
        <w:jc w:val="both"/>
        <w:rPr>
          <w:rFonts w:ascii="Times New Roman" w:hAnsi="Times New Roman"/>
          <w:sz w:val="28"/>
          <w:szCs w:val="28"/>
        </w:rPr>
      </w:pPr>
      <w:r w:rsidRPr="0069463C">
        <w:rPr>
          <w:rFonts w:ascii="Times New Roman" w:hAnsi="Times New Roman"/>
          <w:sz w:val="28"/>
          <w:szCs w:val="28"/>
        </w:rPr>
        <w:tab/>
        <w:t>С 13.10.2016 по 16.10.2016 на период командировки Макарова Б.А. исполнение обязанностей руководителя Субъекта контроля возложено на заместителя директора (распоряжения от 12.10.2016 №</w:t>
      </w:r>
      <w:r w:rsidRPr="0069463C">
        <w:rPr>
          <w:rFonts w:ascii="Times New Roman" w:hAnsi="Times New Roman"/>
          <w:sz w:val="28"/>
          <w:szCs w:val="28"/>
          <w:lang w:val="en-US"/>
        </w:rPr>
        <w:t> </w:t>
      </w:r>
      <w:r w:rsidRPr="0069463C">
        <w:rPr>
          <w:rFonts w:ascii="Times New Roman" w:hAnsi="Times New Roman"/>
          <w:sz w:val="28"/>
          <w:szCs w:val="28"/>
        </w:rPr>
        <w:t>244к, от 12.10.2016         № 495лс) (приложение №</w:t>
      </w:r>
      <w:r w:rsidRPr="0069463C">
        <w:rPr>
          <w:rFonts w:ascii="Times New Roman" w:hAnsi="Times New Roman"/>
          <w:sz w:val="28"/>
          <w:szCs w:val="28"/>
          <w:lang w:val="en-US"/>
        </w:rPr>
        <w:t> </w:t>
      </w:r>
      <w:r w:rsidR="00660AC6" w:rsidRPr="0069463C">
        <w:rPr>
          <w:rFonts w:ascii="Times New Roman" w:hAnsi="Times New Roman"/>
          <w:sz w:val="28"/>
          <w:szCs w:val="28"/>
        </w:rPr>
        <w:t>8</w:t>
      </w:r>
      <w:r w:rsidRPr="0069463C">
        <w:rPr>
          <w:rFonts w:ascii="Times New Roman" w:hAnsi="Times New Roman"/>
          <w:sz w:val="28"/>
          <w:szCs w:val="28"/>
        </w:rPr>
        <w:t>).</w:t>
      </w:r>
    </w:p>
    <w:p w:rsidR="00FC1361" w:rsidRPr="00363E16" w:rsidRDefault="00FC1361" w:rsidP="00FC1361">
      <w:pPr>
        <w:pStyle w:val="a4"/>
        <w:tabs>
          <w:tab w:val="left" w:pos="709"/>
        </w:tabs>
        <w:spacing w:after="0" w:line="240" w:lineRule="atLeast"/>
        <w:jc w:val="both"/>
        <w:rPr>
          <w:rFonts w:ascii="Times New Roman" w:hAnsi="Times New Roman"/>
          <w:sz w:val="6"/>
          <w:szCs w:val="6"/>
        </w:rPr>
      </w:pPr>
    </w:p>
    <w:p w:rsidR="00FC1361" w:rsidRDefault="00FC1361" w:rsidP="00FC1361">
      <w:pPr>
        <w:ind w:firstLine="720"/>
        <w:jc w:val="both"/>
        <w:rPr>
          <w:sz w:val="28"/>
          <w:szCs w:val="28"/>
        </w:rPr>
      </w:pPr>
      <w:r w:rsidRPr="0069463C">
        <w:rPr>
          <w:sz w:val="28"/>
          <w:szCs w:val="28"/>
        </w:rPr>
        <w:t>В соответствии с решением Собрания депутатов Озерского городского округа от 18.12.2013 № 211 уполномоченным органом на определение поставщиков (подрядчиков, исполнителей) для заказчиков Озерского городского округа является администрация Озерского городского округа в лице Управления экономики администрации Озерского городского округа.</w:t>
      </w:r>
    </w:p>
    <w:p w:rsidR="00363E16" w:rsidRPr="00363E16" w:rsidRDefault="00363E16" w:rsidP="00FC1361">
      <w:pPr>
        <w:ind w:firstLine="720"/>
        <w:jc w:val="both"/>
        <w:rPr>
          <w:sz w:val="16"/>
          <w:szCs w:val="16"/>
        </w:rPr>
      </w:pPr>
    </w:p>
    <w:p w:rsidR="00FC1361" w:rsidRPr="0069463C" w:rsidRDefault="00FC1361" w:rsidP="00FC1361">
      <w:pPr>
        <w:pStyle w:val="a4"/>
        <w:tabs>
          <w:tab w:val="left" w:pos="709"/>
        </w:tabs>
        <w:spacing w:after="0" w:line="240" w:lineRule="atLeast"/>
        <w:jc w:val="both"/>
        <w:rPr>
          <w:rFonts w:ascii="Times New Roman" w:hAnsi="Times New Roman"/>
          <w:sz w:val="28"/>
          <w:szCs w:val="28"/>
        </w:rPr>
      </w:pPr>
      <w:r w:rsidRPr="0069463C">
        <w:rPr>
          <w:rFonts w:ascii="Times New Roman" w:hAnsi="Times New Roman"/>
          <w:sz w:val="28"/>
          <w:szCs w:val="28"/>
        </w:rPr>
        <w:tab/>
        <w:t>Инспекцией проведена проверка по завершенным закупкам для нужд Субъекта контроля, контракты по которым заключены.</w:t>
      </w:r>
    </w:p>
    <w:p w:rsidR="00FC1361" w:rsidRPr="0069463C" w:rsidRDefault="00FC1361" w:rsidP="00FC1361">
      <w:pPr>
        <w:pStyle w:val="a4"/>
        <w:tabs>
          <w:tab w:val="left" w:pos="709"/>
        </w:tabs>
        <w:spacing w:after="0" w:line="240" w:lineRule="atLeast"/>
        <w:jc w:val="both"/>
        <w:rPr>
          <w:rFonts w:ascii="Times New Roman" w:hAnsi="Times New Roman"/>
          <w:sz w:val="2"/>
          <w:szCs w:val="2"/>
        </w:rPr>
      </w:pPr>
    </w:p>
    <w:p w:rsidR="002F35EC" w:rsidRPr="0069463C" w:rsidRDefault="002F35EC" w:rsidP="002F35EC">
      <w:pPr>
        <w:jc w:val="center"/>
        <w:outlineLvl w:val="0"/>
        <w:rPr>
          <w:sz w:val="28"/>
          <w:szCs w:val="28"/>
        </w:rPr>
      </w:pPr>
      <w:r w:rsidRPr="0069463C">
        <w:rPr>
          <w:b/>
          <w:bCs/>
          <w:sz w:val="28"/>
          <w:szCs w:val="28"/>
        </w:rPr>
        <w:t>1. Планирование закупок для нужд Субъекта контроля</w:t>
      </w:r>
    </w:p>
    <w:p w:rsidR="002F35EC" w:rsidRPr="0069463C" w:rsidRDefault="002F35EC" w:rsidP="002F35EC">
      <w:pPr>
        <w:jc w:val="both"/>
        <w:outlineLvl w:val="0"/>
        <w:rPr>
          <w:sz w:val="16"/>
          <w:szCs w:val="16"/>
        </w:rPr>
      </w:pPr>
    </w:p>
    <w:p w:rsidR="002F35EC" w:rsidRPr="0069463C" w:rsidRDefault="002F35EC" w:rsidP="002F35EC">
      <w:pPr>
        <w:ind w:firstLine="708"/>
        <w:jc w:val="both"/>
        <w:outlineLvl w:val="0"/>
        <w:rPr>
          <w:sz w:val="28"/>
          <w:szCs w:val="28"/>
        </w:rPr>
      </w:pPr>
      <w:r w:rsidRPr="0069463C">
        <w:rPr>
          <w:sz w:val="28"/>
          <w:szCs w:val="28"/>
        </w:rPr>
        <w:t>Субъект контроля является муниципальным бюджетным учреждением, финансовое обеспечение деятельности которого осуществляется за счет субсидии на выполнение муниципального задания из бюджета Озерского городского округа Челябинской области, собственных доходов учреждения и иных субсидий в соответствии с Планом финансово-хозяйственной деятельности:</w:t>
      </w:r>
    </w:p>
    <w:p w:rsidR="002F35EC" w:rsidRPr="0069463C" w:rsidRDefault="002F35EC" w:rsidP="002F35EC">
      <w:pPr>
        <w:pStyle w:val="a9"/>
        <w:ind w:firstLine="708"/>
        <w:jc w:val="both"/>
        <w:rPr>
          <w:rFonts w:ascii="Times New Roman" w:hAnsi="Times New Roman"/>
          <w:b/>
          <w:sz w:val="28"/>
          <w:szCs w:val="28"/>
        </w:rPr>
      </w:pPr>
      <w:r w:rsidRPr="0069463C">
        <w:rPr>
          <w:rFonts w:ascii="Times New Roman" w:hAnsi="Times New Roman"/>
          <w:sz w:val="28"/>
          <w:szCs w:val="28"/>
        </w:rPr>
        <w:t>1.1.</w:t>
      </w:r>
      <w:r w:rsidRPr="0069463C">
        <w:rPr>
          <w:rFonts w:ascii="Times New Roman" w:hAnsi="Times New Roman"/>
          <w:sz w:val="28"/>
          <w:szCs w:val="28"/>
        </w:rPr>
        <w:tab/>
        <w:t xml:space="preserve">По данным плана финансово-хозяйственной деятельности               на 2016 год </w:t>
      </w:r>
      <w:r w:rsidRPr="0069463C">
        <w:rPr>
          <w:rFonts w:ascii="Times New Roman" w:hAnsi="Times New Roman"/>
          <w:sz w:val="28"/>
          <w:szCs w:val="28"/>
          <w:lang w:val="en-US"/>
        </w:rPr>
        <w:t>c</w:t>
      </w:r>
      <w:r w:rsidRPr="0069463C">
        <w:rPr>
          <w:rFonts w:ascii="Times New Roman" w:hAnsi="Times New Roman"/>
          <w:sz w:val="28"/>
          <w:szCs w:val="28"/>
        </w:rPr>
        <w:t xml:space="preserve"> последними изменениями на 27.12.2016 (приложение №</w:t>
      </w:r>
      <w:r w:rsidRPr="0069463C">
        <w:rPr>
          <w:rFonts w:ascii="Times New Roman" w:hAnsi="Times New Roman"/>
          <w:sz w:val="28"/>
          <w:szCs w:val="28"/>
          <w:lang w:val="en-US"/>
        </w:rPr>
        <w:t> </w:t>
      </w:r>
      <w:r w:rsidR="00660AC6" w:rsidRPr="0069463C">
        <w:rPr>
          <w:rFonts w:ascii="Times New Roman" w:hAnsi="Times New Roman"/>
          <w:sz w:val="28"/>
          <w:szCs w:val="28"/>
        </w:rPr>
        <w:t>9</w:t>
      </w:r>
      <w:r w:rsidRPr="0069463C">
        <w:rPr>
          <w:rFonts w:ascii="Times New Roman" w:hAnsi="Times New Roman"/>
          <w:sz w:val="28"/>
          <w:szCs w:val="28"/>
        </w:rPr>
        <w:t>) Учреждением запланированы поступления в сумме 17 773 660 руб. 00 коп.,         в том числе за счет:</w:t>
      </w:r>
    </w:p>
    <w:p w:rsidR="002F35EC" w:rsidRPr="0069463C" w:rsidRDefault="002F35EC" w:rsidP="002F35EC">
      <w:pPr>
        <w:pStyle w:val="a9"/>
        <w:jc w:val="both"/>
        <w:rPr>
          <w:rFonts w:ascii="Times New Roman" w:hAnsi="Times New Roman"/>
          <w:sz w:val="28"/>
          <w:szCs w:val="28"/>
        </w:rPr>
      </w:pPr>
      <w:r w:rsidRPr="0069463C">
        <w:rPr>
          <w:rFonts w:ascii="Times New Roman" w:hAnsi="Times New Roman"/>
          <w:sz w:val="28"/>
          <w:szCs w:val="28"/>
        </w:rPr>
        <w:tab/>
        <w:t>-</w:t>
      </w:r>
      <w:r w:rsidRPr="0069463C">
        <w:rPr>
          <w:rFonts w:ascii="Times New Roman" w:hAnsi="Times New Roman"/>
          <w:sz w:val="28"/>
          <w:szCs w:val="28"/>
        </w:rPr>
        <w:tab/>
        <w:t>субсидии на выполнение муниципального задания в сумме               15 603 660 руб. 00 коп.;</w:t>
      </w:r>
    </w:p>
    <w:p w:rsidR="002F35EC" w:rsidRPr="0069463C" w:rsidRDefault="002F35EC" w:rsidP="002F35EC">
      <w:pPr>
        <w:pStyle w:val="a9"/>
        <w:jc w:val="both"/>
        <w:rPr>
          <w:rFonts w:ascii="Times New Roman" w:hAnsi="Times New Roman"/>
          <w:b/>
          <w:sz w:val="28"/>
          <w:szCs w:val="28"/>
        </w:rPr>
      </w:pPr>
      <w:r w:rsidRPr="0069463C">
        <w:rPr>
          <w:rFonts w:ascii="Times New Roman" w:hAnsi="Times New Roman"/>
          <w:sz w:val="28"/>
          <w:szCs w:val="28"/>
        </w:rPr>
        <w:tab/>
        <w:t>-</w:t>
      </w:r>
      <w:r w:rsidRPr="0069463C">
        <w:rPr>
          <w:rFonts w:ascii="Times New Roman" w:hAnsi="Times New Roman"/>
          <w:sz w:val="28"/>
          <w:szCs w:val="28"/>
        </w:rPr>
        <w:tab/>
        <w:t>поступлений от оказания услуг (выполнения работ) на платной основе и от иной приносящей доход деятельности в сумме                                       2 170 000 руб. 00 коп.</w:t>
      </w:r>
    </w:p>
    <w:p w:rsidR="002F35EC" w:rsidRPr="0069463C" w:rsidRDefault="002F35EC" w:rsidP="002F35EC">
      <w:pPr>
        <w:pStyle w:val="a9"/>
        <w:ind w:firstLine="708"/>
        <w:jc w:val="both"/>
        <w:rPr>
          <w:rFonts w:ascii="Times New Roman" w:hAnsi="Times New Roman"/>
          <w:b/>
          <w:sz w:val="28"/>
          <w:szCs w:val="28"/>
        </w:rPr>
      </w:pPr>
      <w:r w:rsidRPr="0069463C">
        <w:rPr>
          <w:rFonts w:ascii="Times New Roman" w:hAnsi="Times New Roman"/>
          <w:sz w:val="28"/>
          <w:szCs w:val="28"/>
        </w:rPr>
        <w:t>Выплаты Учреждением запланированы в сумме 17 956 080 руб. 70 коп.              (с учетом остатка на начало года в сумме 182 420 руб. 70 коп.), в том числе на приобретение товаров, работ, услуг в сумме 2 555 284 руб. 67 коп.</w:t>
      </w:r>
    </w:p>
    <w:p w:rsidR="002F35EC" w:rsidRPr="0069463C" w:rsidRDefault="002F35EC" w:rsidP="002F35EC">
      <w:pPr>
        <w:pStyle w:val="a9"/>
        <w:ind w:firstLine="708"/>
        <w:jc w:val="both"/>
        <w:rPr>
          <w:rFonts w:ascii="Times New Roman" w:hAnsi="Times New Roman"/>
          <w:sz w:val="28"/>
          <w:szCs w:val="28"/>
        </w:rPr>
      </w:pPr>
      <w:r w:rsidRPr="0069463C">
        <w:rPr>
          <w:rFonts w:ascii="Times New Roman" w:hAnsi="Times New Roman"/>
          <w:sz w:val="28"/>
          <w:szCs w:val="28"/>
        </w:rPr>
        <w:t>Кассовое исполнение плана согласно отчету об исполнении учреждением плана его финансово-хозяйственной деятельности по состоянию на 01.01.2017 (форма 0503737), отчету о движении денежных средств (форма 0503723) составило 17 695 898 руб. 97 коп., в том числе на приобретение товаров, работ, услуг в сумме 2 382 173 руб. 40 коп.</w:t>
      </w:r>
      <w:r w:rsidRPr="0069463C">
        <w:rPr>
          <w:rFonts w:ascii="Times New Roman" w:hAnsi="Times New Roman"/>
          <w:color w:val="FF0000"/>
          <w:sz w:val="28"/>
          <w:szCs w:val="28"/>
        </w:rPr>
        <w:t xml:space="preserve"> </w:t>
      </w:r>
      <w:r w:rsidRPr="0069463C">
        <w:rPr>
          <w:rFonts w:ascii="Times New Roman" w:hAnsi="Times New Roman"/>
          <w:sz w:val="28"/>
          <w:szCs w:val="28"/>
        </w:rPr>
        <w:t xml:space="preserve">(приложение № </w:t>
      </w:r>
      <w:r w:rsidR="00710A70" w:rsidRPr="0069463C">
        <w:rPr>
          <w:rFonts w:ascii="Times New Roman" w:hAnsi="Times New Roman"/>
          <w:sz w:val="28"/>
          <w:szCs w:val="28"/>
        </w:rPr>
        <w:t>10</w:t>
      </w:r>
      <w:r w:rsidRPr="0069463C">
        <w:rPr>
          <w:rFonts w:ascii="Times New Roman" w:hAnsi="Times New Roman"/>
          <w:sz w:val="28"/>
          <w:szCs w:val="28"/>
        </w:rPr>
        <w:t>):</w:t>
      </w:r>
    </w:p>
    <w:p w:rsidR="002F35EC" w:rsidRPr="0069463C" w:rsidRDefault="002F35EC" w:rsidP="002F35EC">
      <w:pPr>
        <w:pStyle w:val="a9"/>
        <w:ind w:firstLine="708"/>
        <w:jc w:val="right"/>
        <w:rPr>
          <w:rFonts w:ascii="Times New Roman" w:hAnsi="Times New Roman"/>
          <w:b/>
          <w:sz w:val="20"/>
          <w:szCs w:val="20"/>
        </w:rPr>
      </w:pPr>
      <w:r w:rsidRPr="0069463C">
        <w:rPr>
          <w:rFonts w:ascii="Times New Roman" w:hAnsi="Times New Roman"/>
          <w:b/>
          <w:sz w:val="20"/>
          <w:szCs w:val="20"/>
        </w:rPr>
        <w:t>Таблица 1</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75"/>
        <w:gridCol w:w="3402"/>
        <w:gridCol w:w="1134"/>
        <w:gridCol w:w="2127"/>
        <w:gridCol w:w="2268"/>
      </w:tblGrid>
      <w:tr w:rsidR="002F35EC" w:rsidRPr="0069463C" w:rsidTr="005737DF">
        <w:trPr>
          <w:trHeight w:val="581"/>
        </w:trPr>
        <w:tc>
          <w:tcPr>
            <w:tcW w:w="675" w:type="dxa"/>
            <w:tcBorders>
              <w:top w:val="double" w:sz="4" w:space="0" w:color="auto"/>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 п/п</w:t>
            </w:r>
          </w:p>
        </w:tc>
        <w:tc>
          <w:tcPr>
            <w:tcW w:w="3402" w:type="dxa"/>
            <w:tcBorders>
              <w:top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Наименование показателя</w:t>
            </w:r>
          </w:p>
        </w:tc>
        <w:tc>
          <w:tcPr>
            <w:tcW w:w="1134" w:type="dxa"/>
            <w:tcBorders>
              <w:top w:val="double" w:sz="4" w:space="0" w:color="auto"/>
              <w:bottom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КОСГУ</w:t>
            </w:r>
          </w:p>
        </w:tc>
        <w:tc>
          <w:tcPr>
            <w:tcW w:w="2127" w:type="dxa"/>
            <w:tcBorders>
              <w:top w:val="double" w:sz="4" w:space="0" w:color="auto"/>
              <w:bottom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Утверждено плановых назначений, руб.</w:t>
            </w:r>
          </w:p>
        </w:tc>
        <w:tc>
          <w:tcPr>
            <w:tcW w:w="2268" w:type="dxa"/>
            <w:tcBorders>
              <w:top w:val="double" w:sz="4" w:space="0" w:color="auto"/>
              <w:bottom w:val="single" w:sz="4" w:space="0" w:color="auto"/>
              <w:right w:val="doub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Исполнено, руб.</w:t>
            </w:r>
          </w:p>
        </w:tc>
      </w:tr>
      <w:tr w:rsidR="002F35EC" w:rsidRPr="0069463C" w:rsidTr="005737DF">
        <w:trPr>
          <w:trHeight w:val="158"/>
        </w:trPr>
        <w:tc>
          <w:tcPr>
            <w:tcW w:w="675" w:type="dxa"/>
            <w:tcBorders>
              <w:top w:val="single" w:sz="4" w:space="0" w:color="auto"/>
              <w:left w:val="double" w:sz="4" w:space="0" w:color="auto"/>
              <w:right w:val="single" w:sz="4" w:space="0" w:color="auto"/>
            </w:tcBorders>
            <w:shd w:val="clear" w:color="000000" w:fill="FFFFFF"/>
          </w:tcPr>
          <w:p w:rsidR="002F35EC" w:rsidRPr="0069463C" w:rsidRDefault="002F35EC" w:rsidP="005737DF">
            <w:pPr>
              <w:jc w:val="center"/>
              <w:rPr>
                <w:b/>
                <w:sz w:val="20"/>
                <w:szCs w:val="20"/>
              </w:rPr>
            </w:pPr>
            <w:r w:rsidRPr="0069463C">
              <w:rPr>
                <w:b/>
                <w:sz w:val="20"/>
                <w:szCs w:val="20"/>
              </w:rPr>
              <w:t>1</w:t>
            </w:r>
          </w:p>
        </w:tc>
        <w:tc>
          <w:tcPr>
            <w:tcW w:w="3402" w:type="dxa"/>
            <w:tcBorders>
              <w:top w:val="single" w:sz="4" w:space="0" w:color="auto"/>
              <w:right w:val="single" w:sz="4" w:space="0" w:color="auto"/>
            </w:tcBorders>
            <w:shd w:val="clear" w:color="000000" w:fill="FFFFFF"/>
          </w:tcPr>
          <w:p w:rsidR="002F35EC" w:rsidRPr="0069463C" w:rsidRDefault="002F35EC" w:rsidP="005737DF">
            <w:pPr>
              <w:jc w:val="center"/>
              <w:rPr>
                <w:b/>
                <w:sz w:val="20"/>
                <w:szCs w:val="20"/>
              </w:rPr>
            </w:pPr>
            <w:r w:rsidRPr="0069463C">
              <w:rPr>
                <w:b/>
                <w:sz w:val="20"/>
                <w:szCs w:val="20"/>
              </w:rPr>
              <w:t>2</w:t>
            </w:r>
          </w:p>
        </w:tc>
        <w:tc>
          <w:tcPr>
            <w:tcW w:w="1134" w:type="dxa"/>
            <w:tcBorders>
              <w:top w:val="single" w:sz="4" w:space="0" w:color="auto"/>
            </w:tcBorders>
            <w:shd w:val="clear" w:color="000000" w:fill="FFFFFF"/>
          </w:tcPr>
          <w:p w:rsidR="002F35EC" w:rsidRPr="0069463C" w:rsidRDefault="002F35EC" w:rsidP="005737DF">
            <w:pPr>
              <w:jc w:val="center"/>
              <w:rPr>
                <w:b/>
                <w:sz w:val="20"/>
                <w:szCs w:val="20"/>
              </w:rPr>
            </w:pPr>
            <w:r w:rsidRPr="0069463C">
              <w:rPr>
                <w:b/>
                <w:sz w:val="20"/>
                <w:szCs w:val="20"/>
              </w:rPr>
              <w:t>3</w:t>
            </w:r>
          </w:p>
        </w:tc>
        <w:tc>
          <w:tcPr>
            <w:tcW w:w="2127" w:type="dxa"/>
            <w:tcBorders>
              <w:top w:val="single" w:sz="4" w:space="0" w:color="auto"/>
            </w:tcBorders>
            <w:shd w:val="clear" w:color="000000" w:fill="FFFFFF"/>
          </w:tcPr>
          <w:p w:rsidR="002F35EC" w:rsidRPr="0069463C" w:rsidRDefault="002F35EC" w:rsidP="005737DF">
            <w:pPr>
              <w:jc w:val="center"/>
              <w:rPr>
                <w:b/>
                <w:sz w:val="20"/>
                <w:szCs w:val="20"/>
              </w:rPr>
            </w:pPr>
            <w:r w:rsidRPr="0069463C">
              <w:rPr>
                <w:b/>
                <w:sz w:val="20"/>
                <w:szCs w:val="20"/>
              </w:rPr>
              <w:t xml:space="preserve">4 </w:t>
            </w:r>
          </w:p>
        </w:tc>
        <w:tc>
          <w:tcPr>
            <w:tcW w:w="2268" w:type="dxa"/>
            <w:tcBorders>
              <w:top w:val="single" w:sz="4" w:space="0" w:color="auto"/>
              <w:right w:val="double" w:sz="4" w:space="0" w:color="auto"/>
            </w:tcBorders>
            <w:shd w:val="clear" w:color="000000" w:fill="FFFFFF"/>
          </w:tcPr>
          <w:p w:rsidR="002F35EC" w:rsidRPr="0069463C" w:rsidRDefault="002F35EC" w:rsidP="005737DF">
            <w:pPr>
              <w:jc w:val="center"/>
              <w:rPr>
                <w:b/>
                <w:sz w:val="20"/>
                <w:szCs w:val="20"/>
              </w:rPr>
            </w:pPr>
            <w:r w:rsidRPr="0069463C">
              <w:rPr>
                <w:b/>
                <w:sz w:val="20"/>
                <w:szCs w:val="20"/>
              </w:rPr>
              <w:t>5</w:t>
            </w:r>
          </w:p>
        </w:tc>
      </w:tr>
      <w:tr w:rsidR="002F35EC" w:rsidRPr="0069463C" w:rsidTr="005737DF">
        <w:trPr>
          <w:trHeight w:val="233"/>
        </w:trPr>
        <w:tc>
          <w:tcPr>
            <w:tcW w:w="675" w:type="dxa"/>
            <w:tcBorders>
              <w:left w:val="doub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1.</w:t>
            </w:r>
          </w:p>
        </w:tc>
        <w:tc>
          <w:tcPr>
            <w:tcW w:w="3402" w:type="dxa"/>
            <w:tcBorders>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Заработная плата</w:t>
            </w:r>
          </w:p>
        </w:tc>
        <w:tc>
          <w:tcPr>
            <w:tcW w:w="1134" w:type="dxa"/>
            <w:shd w:val="clear" w:color="000000" w:fill="FFFFFF"/>
            <w:vAlign w:val="bottom"/>
          </w:tcPr>
          <w:p w:rsidR="002F35EC" w:rsidRPr="0069463C" w:rsidRDefault="002F35EC" w:rsidP="005737DF">
            <w:pPr>
              <w:jc w:val="center"/>
              <w:rPr>
                <w:sz w:val="20"/>
                <w:szCs w:val="20"/>
              </w:rPr>
            </w:pPr>
            <w:r w:rsidRPr="0069463C">
              <w:rPr>
                <w:sz w:val="20"/>
                <w:szCs w:val="20"/>
              </w:rPr>
              <w:t>211</w:t>
            </w:r>
          </w:p>
        </w:tc>
        <w:tc>
          <w:tcPr>
            <w:tcW w:w="2127" w:type="dxa"/>
            <w:shd w:val="clear" w:color="000000" w:fill="FFFFFF"/>
            <w:vAlign w:val="bottom"/>
          </w:tcPr>
          <w:p w:rsidR="002F35EC" w:rsidRPr="0069463C" w:rsidRDefault="002F35EC" w:rsidP="005737DF">
            <w:pPr>
              <w:jc w:val="right"/>
              <w:rPr>
                <w:sz w:val="20"/>
                <w:szCs w:val="20"/>
              </w:rPr>
            </w:pPr>
            <w:r w:rsidRPr="0069463C">
              <w:rPr>
                <w:sz w:val="20"/>
                <w:szCs w:val="20"/>
              </w:rPr>
              <w:t>11 312 202,90</w:t>
            </w:r>
          </w:p>
        </w:tc>
        <w:tc>
          <w:tcPr>
            <w:tcW w:w="2268" w:type="dxa"/>
            <w:tcBorders>
              <w:right w:val="doub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11 269 582,28</w:t>
            </w:r>
          </w:p>
        </w:tc>
      </w:tr>
      <w:tr w:rsidR="002F35EC" w:rsidRPr="0069463C" w:rsidTr="005737DF">
        <w:trPr>
          <w:trHeight w:val="257"/>
        </w:trPr>
        <w:tc>
          <w:tcPr>
            <w:tcW w:w="675" w:type="dxa"/>
            <w:tcBorders>
              <w:left w:val="doub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2.</w:t>
            </w:r>
          </w:p>
        </w:tc>
        <w:tc>
          <w:tcPr>
            <w:tcW w:w="3402" w:type="dxa"/>
            <w:tcBorders>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Прочие выплаты</w:t>
            </w:r>
          </w:p>
        </w:tc>
        <w:tc>
          <w:tcPr>
            <w:tcW w:w="1134" w:type="dxa"/>
            <w:shd w:val="clear" w:color="000000" w:fill="FFFFFF"/>
            <w:vAlign w:val="bottom"/>
          </w:tcPr>
          <w:p w:rsidR="002F35EC" w:rsidRPr="0069463C" w:rsidRDefault="002F35EC" w:rsidP="005737DF">
            <w:pPr>
              <w:jc w:val="center"/>
              <w:rPr>
                <w:sz w:val="20"/>
                <w:szCs w:val="20"/>
              </w:rPr>
            </w:pPr>
            <w:r w:rsidRPr="0069463C">
              <w:rPr>
                <w:sz w:val="20"/>
                <w:szCs w:val="20"/>
              </w:rPr>
              <w:t>212</w:t>
            </w:r>
          </w:p>
        </w:tc>
        <w:tc>
          <w:tcPr>
            <w:tcW w:w="2127" w:type="dxa"/>
            <w:shd w:val="clear" w:color="auto" w:fill="auto"/>
            <w:vAlign w:val="bottom"/>
          </w:tcPr>
          <w:p w:rsidR="002F35EC" w:rsidRPr="0069463C" w:rsidRDefault="002F35EC" w:rsidP="005737DF">
            <w:pPr>
              <w:jc w:val="right"/>
              <w:rPr>
                <w:sz w:val="20"/>
                <w:szCs w:val="20"/>
              </w:rPr>
            </w:pPr>
            <w:r w:rsidRPr="0069463C">
              <w:rPr>
                <w:sz w:val="20"/>
                <w:szCs w:val="20"/>
              </w:rPr>
              <w:t>8 280,44</w:t>
            </w:r>
          </w:p>
        </w:tc>
        <w:tc>
          <w:tcPr>
            <w:tcW w:w="2268" w:type="dxa"/>
            <w:tcBorders>
              <w:right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7 680,00</w:t>
            </w:r>
          </w:p>
        </w:tc>
      </w:tr>
      <w:tr w:rsidR="002F35EC" w:rsidRPr="0069463C" w:rsidTr="005737DF">
        <w:trPr>
          <w:trHeight w:val="377"/>
        </w:trPr>
        <w:tc>
          <w:tcPr>
            <w:tcW w:w="675" w:type="dxa"/>
            <w:tcBorders>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3.</w:t>
            </w:r>
          </w:p>
        </w:tc>
        <w:tc>
          <w:tcPr>
            <w:tcW w:w="3402" w:type="dxa"/>
            <w:tcBorders>
              <w:bottom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Начисления на выплаты</w:t>
            </w:r>
          </w:p>
          <w:p w:rsidR="002F35EC" w:rsidRPr="0069463C" w:rsidRDefault="002F35EC" w:rsidP="005737DF">
            <w:pPr>
              <w:rPr>
                <w:sz w:val="20"/>
                <w:szCs w:val="20"/>
              </w:rPr>
            </w:pPr>
            <w:r w:rsidRPr="0069463C">
              <w:rPr>
                <w:sz w:val="20"/>
                <w:szCs w:val="20"/>
              </w:rPr>
              <w:t>по оплате труда</w:t>
            </w:r>
          </w:p>
        </w:tc>
        <w:tc>
          <w:tcPr>
            <w:tcW w:w="1134" w:type="dxa"/>
            <w:tcBorders>
              <w:bottom w:val="single" w:sz="4" w:space="0" w:color="auto"/>
            </w:tcBorders>
            <w:shd w:val="clear" w:color="000000" w:fill="FFFFFF"/>
            <w:vAlign w:val="bottom"/>
          </w:tcPr>
          <w:p w:rsidR="002F35EC" w:rsidRPr="0069463C" w:rsidRDefault="002F35EC" w:rsidP="005737DF">
            <w:pPr>
              <w:jc w:val="center"/>
              <w:rPr>
                <w:sz w:val="20"/>
                <w:szCs w:val="20"/>
              </w:rPr>
            </w:pPr>
            <w:r w:rsidRPr="0069463C">
              <w:rPr>
                <w:sz w:val="20"/>
                <w:szCs w:val="20"/>
              </w:rPr>
              <w:t>213</w:t>
            </w:r>
          </w:p>
        </w:tc>
        <w:tc>
          <w:tcPr>
            <w:tcW w:w="2127" w:type="dxa"/>
            <w:tcBorders>
              <w:bottom w:val="sing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3 399 615,61</w:t>
            </w:r>
          </w:p>
        </w:tc>
        <w:tc>
          <w:tcPr>
            <w:tcW w:w="2268" w:type="dxa"/>
            <w:tcBorders>
              <w:bottom w:val="single" w:sz="4" w:space="0" w:color="auto"/>
              <w:right w:val="doub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3 392 611,05</w:t>
            </w:r>
          </w:p>
        </w:tc>
      </w:tr>
      <w:tr w:rsidR="002F35EC" w:rsidRPr="0069463C" w:rsidTr="005737DF">
        <w:trPr>
          <w:trHeight w:val="241"/>
        </w:trPr>
        <w:tc>
          <w:tcPr>
            <w:tcW w:w="675" w:type="dxa"/>
            <w:tcBorders>
              <w:top w:val="single" w:sz="4" w:space="0" w:color="auto"/>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lang w:val="en-US"/>
              </w:rPr>
              <w:t>4</w:t>
            </w:r>
            <w:r w:rsidRPr="0069463C">
              <w:rPr>
                <w:sz w:val="20"/>
                <w:szCs w:val="20"/>
              </w:rPr>
              <w:t>.</w:t>
            </w:r>
          </w:p>
        </w:tc>
        <w:tc>
          <w:tcPr>
            <w:tcW w:w="3402" w:type="dxa"/>
            <w:tcBorders>
              <w:top w:val="single" w:sz="4" w:space="0" w:color="auto"/>
              <w:bottom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Услуги связи</w:t>
            </w:r>
          </w:p>
        </w:tc>
        <w:tc>
          <w:tcPr>
            <w:tcW w:w="1134" w:type="dxa"/>
            <w:tcBorders>
              <w:top w:val="single" w:sz="4" w:space="0" w:color="auto"/>
              <w:bottom w:val="single" w:sz="4" w:space="0" w:color="auto"/>
            </w:tcBorders>
            <w:shd w:val="clear" w:color="000000" w:fill="FFFFFF"/>
            <w:vAlign w:val="bottom"/>
          </w:tcPr>
          <w:p w:rsidR="002F35EC" w:rsidRPr="0069463C" w:rsidRDefault="002F35EC" w:rsidP="005737DF">
            <w:pPr>
              <w:jc w:val="center"/>
              <w:rPr>
                <w:sz w:val="20"/>
                <w:szCs w:val="20"/>
              </w:rPr>
            </w:pPr>
            <w:r w:rsidRPr="0069463C">
              <w:rPr>
                <w:sz w:val="20"/>
                <w:szCs w:val="20"/>
              </w:rPr>
              <w:t>221</w:t>
            </w:r>
          </w:p>
        </w:tc>
        <w:tc>
          <w:tcPr>
            <w:tcW w:w="2127" w:type="dxa"/>
            <w:tcBorders>
              <w:top w:val="single" w:sz="4" w:space="0" w:color="auto"/>
              <w:bottom w:val="sing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122 827,12</w:t>
            </w:r>
          </w:p>
        </w:tc>
        <w:tc>
          <w:tcPr>
            <w:tcW w:w="2268" w:type="dxa"/>
            <w:tcBorders>
              <w:top w:val="single" w:sz="4" w:space="0" w:color="auto"/>
              <w:bottom w:val="single" w:sz="4" w:space="0" w:color="auto"/>
              <w:right w:val="doub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112 929,52</w:t>
            </w:r>
          </w:p>
        </w:tc>
      </w:tr>
      <w:tr w:rsidR="002F35EC" w:rsidRPr="0069463C" w:rsidTr="005737DF">
        <w:trPr>
          <w:trHeight w:val="347"/>
        </w:trPr>
        <w:tc>
          <w:tcPr>
            <w:tcW w:w="675" w:type="dxa"/>
            <w:tcBorders>
              <w:top w:val="single" w:sz="4" w:space="0" w:color="auto"/>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5.</w:t>
            </w:r>
          </w:p>
        </w:tc>
        <w:tc>
          <w:tcPr>
            <w:tcW w:w="3402" w:type="dxa"/>
            <w:tcBorders>
              <w:top w:val="single" w:sz="4" w:space="0" w:color="auto"/>
              <w:bottom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 xml:space="preserve">Транспортные услуги </w:t>
            </w:r>
          </w:p>
        </w:tc>
        <w:tc>
          <w:tcPr>
            <w:tcW w:w="1134" w:type="dxa"/>
            <w:tcBorders>
              <w:top w:val="single" w:sz="4" w:space="0" w:color="auto"/>
              <w:bottom w:val="single" w:sz="4" w:space="0" w:color="auto"/>
            </w:tcBorders>
            <w:shd w:val="clear" w:color="000000" w:fill="FFFFFF"/>
            <w:vAlign w:val="bottom"/>
          </w:tcPr>
          <w:p w:rsidR="002F35EC" w:rsidRPr="0069463C" w:rsidRDefault="002F35EC" w:rsidP="005737DF">
            <w:pPr>
              <w:jc w:val="center"/>
              <w:rPr>
                <w:sz w:val="20"/>
                <w:szCs w:val="20"/>
              </w:rPr>
            </w:pPr>
            <w:r w:rsidRPr="0069463C">
              <w:rPr>
                <w:sz w:val="20"/>
                <w:szCs w:val="20"/>
              </w:rPr>
              <w:t>222</w:t>
            </w:r>
          </w:p>
        </w:tc>
        <w:tc>
          <w:tcPr>
            <w:tcW w:w="2127" w:type="dxa"/>
            <w:tcBorders>
              <w:top w:val="single" w:sz="4" w:space="0" w:color="auto"/>
              <w:bottom w:val="single" w:sz="4" w:space="0" w:color="auto"/>
            </w:tcBorders>
            <w:vAlign w:val="bottom"/>
          </w:tcPr>
          <w:p w:rsidR="002F35EC" w:rsidRPr="0069463C" w:rsidRDefault="002F35EC" w:rsidP="005737DF">
            <w:pPr>
              <w:jc w:val="right"/>
              <w:rPr>
                <w:sz w:val="20"/>
                <w:szCs w:val="20"/>
              </w:rPr>
            </w:pPr>
            <w:r w:rsidRPr="0069463C">
              <w:rPr>
                <w:sz w:val="20"/>
                <w:szCs w:val="20"/>
              </w:rPr>
              <w:t>25 409,34</w:t>
            </w:r>
          </w:p>
        </w:tc>
        <w:tc>
          <w:tcPr>
            <w:tcW w:w="2268" w:type="dxa"/>
            <w:tcBorders>
              <w:top w:val="single" w:sz="4" w:space="0" w:color="auto"/>
              <w:bottom w:val="single" w:sz="4" w:space="0" w:color="auto"/>
              <w:right w:val="double" w:sz="4" w:space="0" w:color="auto"/>
            </w:tcBorders>
            <w:vAlign w:val="bottom"/>
          </w:tcPr>
          <w:p w:rsidR="002F35EC" w:rsidRPr="0069463C" w:rsidRDefault="002F35EC" w:rsidP="005737DF">
            <w:pPr>
              <w:jc w:val="right"/>
              <w:rPr>
                <w:sz w:val="20"/>
                <w:szCs w:val="20"/>
              </w:rPr>
            </w:pPr>
            <w:r w:rsidRPr="0069463C">
              <w:rPr>
                <w:sz w:val="20"/>
                <w:szCs w:val="20"/>
              </w:rPr>
              <w:t>21 660,40</w:t>
            </w:r>
          </w:p>
        </w:tc>
      </w:tr>
      <w:tr w:rsidR="002F35EC" w:rsidRPr="0069463C" w:rsidTr="005737DF">
        <w:trPr>
          <w:trHeight w:val="475"/>
        </w:trPr>
        <w:tc>
          <w:tcPr>
            <w:tcW w:w="675" w:type="dxa"/>
            <w:tcBorders>
              <w:top w:val="single" w:sz="4" w:space="0" w:color="auto"/>
              <w:left w:val="doub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5.1</w:t>
            </w:r>
          </w:p>
        </w:tc>
        <w:tc>
          <w:tcPr>
            <w:tcW w:w="3402" w:type="dxa"/>
            <w:tcBorders>
              <w:top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на осуществление закупок товаров, работ, услуг</w:t>
            </w:r>
          </w:p>
        </w:tc>
        <w:tc>
          <w:tcPr>
            <w:tcW w:w="1134" w:type="dxa"/>
            <w:tcBorders>
              <w:top w:val="single" w:sz="4" w:space="0" w:color="auto"/>
            </w:tcBorders>
            <w:vAlign w:val="bottom"/>
          </w:tcPr>
          <w:p w:rsidR="002F35EC" w:rsidRPr="0069463C" w:rsidRDefault="002F35EC" w:rsidP="005737DF">
            <w:pPr>
              <w:jc w:val="center"/>
              <w:rPr>
                <w:sz w:val="20"/>
                <w:szCs w:val="20"/>
              </w:rPr>
            </w:pPr>
            <w:r w:rsidRPr="0069463C">
              <w:rPr>
                <w:sz w:val="20"/>
                <w:szCs w:val="20"/>
              </w:rPr>
              <w:t>222</w:t>
            </w:r>
          </w:p>
        </w:tc>
        <w:tc>
          <w:tcPr>
            <w:tcW w:w="2127" w:type="dxa"/>
            <w:tcBorders>
              <w:top w:val="single" w:sz="4" w:space="0" w:color="auto"/>
            </w:tcBorders>
            <w:shd w:val="clear" w:color="auto" w:fill="auto"/>
            <w:vAlign w:val="bottom"/>
          </w:tcPr>
          <w:p w:rsidR="002F35EC" w:rsidRPr="0069463C" w:rsidRDefault="002F35EC" w:rsidP="005737DF">
            <w:pPr>
              <w:jc w:val="right"/>
              <w:rPr>
                <w:sz w:val="20"/>
                <w:szCs w:val="20"/>
              </w:rPr>
            </w:pPr>
            <w:r w:rsidRPr="0069463C">
              <w:rPr>
                <w:sz w:val="20"/>
                <w:szCs w:val="20"/>
                <w:lang w:val="en-US"/>
              </w:rPr>
              <w:t>8 000</w:t>
            </w:r>
            <w:r w:rsidRPr="0069463C">
              <w:rPr>
                <w:sz w:val="20"/>
                <w:szCs w:val="20"/>
              </w:rPr>
              <w:t>,00</w:t>
            </w:r>
          </w:p>
        </w:tc>
        <w:tc>
          <w:tcPr>
            <w:tcW w:w="2268" w:type="dxa"/>
            <w:tcBorders>
              <w:top w:val="single" w:sz="4" w:space="0" w:color="auto"/>
              <w:right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8 000,00</w:t>
            </w:r>
          </w:p>
        </w:tc>
      </w:tr>
      <w:tr w:rsidR="002F35EC" w:rsidRPr="0069463C" w:rsidTr="005737DF">
        <w:trPr>
          <w:trHeight w:val="288"/>
        </w:trPr>
        <w:tc>
          <w:tcPr>
            <w:tcW w:w="675" w:type="dxa"/>
            <w:tcBorders>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lang w:val="en-US"/>
              </w:rPr>
            </w:pPr>
            <w:r w:rsidRPr="0069463C">
              <w:rPr>
                <w:sz w:val="20"/>
                <w:szCs w:val="20"/>
              </w:rPr>
              <w:t>6</w:t>
            </w:r>
          </w:p>
        </w:tc>
        <w:tc>
          <w:tcPr>
            <w:tcW w:w="3402" w:type="dxa"/>
            <w:tcBorders>
              <w:bottom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Коммунальные услуги</w:t>
            </w:r>
          </w:p>
        </w:tc>
        <w:tc>
          <w:tcPr>
            <w:tcW w:w="1134" w:type="dxa"/>
            <w:tcBorders>
              <w:bottom w:val="single" w:sz="4" w:space="0" w:color="auto"/>
            </w:tcBorders>
            <w:shd w:val="clear" w:color="000000" w:fill="FFFFFF"/>
            <w:vAlign w:val="bottom"/>
          </w:tcPr>
          <w:p w:rsidR="002F35EC" w:rsidRPr="0069463C" w:rsidRDefault="002F35EC" w:rsidP="005737DF">
            <w:pPr>
              <w:jc w:val="center"/>
              <w:rPr>
                <w:sz w:val="20"/>
                <w:szCs w:val="20"/>
              </w:rPr>
            </w:pPr>
            <w:r w:rsidRPr="0069463C">
              <w:rPr>
                <w:sz w:val="20"/>
                <w:szCs w:val="20"/>
              </w:rPr>
              <w:t>223</w:t>
            </w:r>
          </w:p>
        </w:tc>
        <w:tc>
          <w:tcPr>
            <w:tcW w:w="2127" w:type="dxa"/>
            <w:tcBorders>
              <w:bottom w:val="sing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646 944,88</w:t>
            </w:r>
          </w:p>
        </w:tc>
        <w:tc>
          <w:tcPr>
            <w:tcW w:w="2268" w:type="dxa"/>
            <w:tcBorders>
              <w:bottom w:val="single" w:sz="4" w:space="0" w:color="auto"/>
              <w:right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637 037,66</w:t>
            </w:r>
          </w:p>
        </w:tc>
      </w:tr>
      <w:tr w:rsidR="002F35EC" w:rsidRPr="0069463C" w:rsidTr="005737DF">
        <w:trPr>
          <w:trHeight w:val="288"/>
        </w:trPr>
        <w:tc>
          <w:tcPr>
            <w:tcW w:w="675" w:type="dxa"/>
            <w:tcBorders>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7.</w:t>
            </w:r>
          </w:p>
        </w:tc>
        <w:tc>
          <w:tcPr>
            <w:tcW w:w="3402" w:type="dxa"/>
            <w:tcBorders>
              <w:bottom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Арендная плата за пользование имуществом</w:t>
            </w:r>
          </w:p>
        </w:tc>
        <w:tc>
          <w:tcPr>
            <w:tcW w:w="1134" w:type="dxa"/>
            <w:tcBorders>
              <w:bottom w:val="single" w:sz="4" w:space="0" w:color="auto"/>
            </w:tcBorders>
            <w:shd w:val="clear" w:color="000000" w:fill="FFFFFF"/>
            <w:vAlign w:val="bottom"/>
          </w:tcPr>
          <w:p w:rsidR="002F35EC" w:rsidRPr="0069463C" w:rsidRDefault="002F35EC" w:rsidP="005737DF">
            <w:pPr>
              <w:jc w:val="center"/>
              <w:rPr>
                <w:sz w:val="20"/>
                <w:szCs w:val="20"/>
              </w:rPr>
            </w:pPr>
            <w:r w:rsidRPr="0069463C">
              <w:rPr>
                <w:sz w:val="20"/>
                <w:szCs w:val="20"/>
              </w:rPr>
              <w:t>224</w:t>
            </w:r>
          </w:p>
        </w:tc>
        <w:tc>
          <w:tcPr>
            <w:tcW w:w="2127" w:type="dxa"/>
            <w:tcBorders>
              <w:bottom w:val="sing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66 507,48</w:t>
            </w:r>
          </w:p>
        </w:tc>
        <w:tc>
          <w:tcPr>
            <w:tcW w:w="2268" w:type="dxa"/>
            <w:tcBorders>
              <w:bottom w:val="single" w:sz="4" w:space="0" w:color="auto"/>
              <w:right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65 534,88</w:t>
            </w:r>
          </w:p>
        </w:tc>
      </w:tr>
      <w:tr w:rsidR="002F35EC" w:rsidRPr="0069463C" w:rsidTr="005737DF">
        <w:trPr>
          <w:trHeight w:val="465"/>
        </w:trPr>
        <w:tc>
          <w:tcPr>
            <w:tcW w:w="675" w:type="dxa"/>
            <w:tcBorders>
              <w:top w:val="single" w:sz="4" w:space="0" w:color="auto"/>
              <w:left w:val="doub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8.</w:t>
            </w:r>
          </w:p>
        </w:tc>
        <w:tc>
          <w:tcPr>
            <w:tcW w:w="3402" w:type="dxa"/>
            <w:tcBorders>
              <w:top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Работы, услуги по содержанию имущества</w:t>
            </w:r>
          </w:p>
        </w:tc>
        <w:tc>
          <w:tcPr>
            <w:tcW w:w="1134" w:type="dxa"/>
            <w:tcBorders>
              <w:top w:val="single" w:sz="4" w:space="0" w:color="auto"/>
            </w:tcBorders>
            <w:shd w:val="clear" w:color="000000" w:fill="FFFFFF"/>
            <w:vAlign w:val="bottom"/>
          </w:tcPr>
          <w:p w:rsidR="002F35EC" w:rsidRPr="0069463C" w:rsidRDefault="002F35EC" w:rsidP="005737DF">
            <w:pPr>
              <w:jc w:val="center"/>
              <w:rPr>
                <w:sz w:val="20"/>
                <w:szCs w:val="20"/>
              </w:rPr>
            </w:pPr>
            <w:r w:rsidRPr="0069463C">
              <w:rPr>
                <w:sz w:val="20"/>
                <w:szCs w:val="20"/>
              </w:rPr>
              <w:t>225</w:t>
            </w:r>
          </w:p>
        </w:tc>
        <w:tc>
          <w:tcPr>
            <w:tcW w:w="2127" w:type="dxa"/>
            <w:shd w:val="clear" w:color="auto" w:fill="auto"/>
            <w:vAlign w:val="bottom"/>
          </w:tcPr>
          <w:p w:rsidR="002F35EC" w:rsidRPr="0069463C" w:rsidRDefault="002F35EC" w:rsidP="005737DF">
            <w:pPr>
              <w:jc w:val="right"/>
              <w:rPr>
                <w:sz w:val="20"/>
                <w:szCs w:val="20"/>
              </w:rPr>
            </w:pPr>
            <w:r w:rsidRPr="0069463C">
              <w:rPr>
                <w:sz w:val="20"/>
                <w:szCs w:val="20"/>
              </w:rPr>
              <w:t>340 218,89</w:t>
            </w:r>
          </w:p>
        </w:tc>
        <w:tc>
          <w:tcPr>
            <w:tcW w:w="2268" w:type="dxa"/>
            <w:tcBorders>
              <w:right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335 922,89</w:t>
            </w:r>
          </w:p>
        </w:tc>
      </w:tr>
      <w:tr w:rsidR="002F35EC" w:rsidRPr="0069463C" w:rsidTr="005737DF">
        <w:trPr>
          <w:trHeight w:val="373"/>
        </w:trPr>
        <w:tc>
          <w:tcPr>
            <w:tcW w:w="675" w:type="dxa"/>
            <w:tcBorders>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8.1.</w:t>
            </w:r>
          </w:p>
        </w:tc>
        <w:tc>
          <w:tcPr>
            <w:tcW w:w="3402" w:type="dxa"/>
            <w:tcBorders>
              <w:bottom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на осуществление закупок товаров, работ, услуг</w:t>
            </w:r>
          </w:p>
        </w:tc>
        <w:tc>
          <w:tcPr>
            <w:tcW w:w="1134" w:type="dxa"/>
            <w:tcBorders>
              <w:bottom w:val="single" w:sz="4" w:space="0" w:color="auto"/>
            </w:tcBorders>
            <w:vAlign w:val="bottom"/>
          </w:tcPr>
          <w:p w:rsidR="002F35EC" w:rsidRPr="0069463C" w:rsidRDefault="002F35EC" w:rsidP="005737DF">
            <w:pPr>
              <w:jc w:val="center"/>
              <w:rPr>
                <w:sz w:val="20"/>
                <w:szCs w:val="20"/>
              </w:rPr>
            </w:pPr>
            <w:r w:rsidRPr="0069463C">
              <w:rPr>
                <w:sz w:val="20"/>
                <w:szCs w:val="20"/>
              </w:rPr>
              <w:t>225</w:t>
            </w:r>
          </w:p>
        </w:tc>
        <w:tc>
          <w:tcPr>
            <w:tcW w:w="2127" w:type="dxa"/>
            <w:tcBorders>
              <w:bottom w:val="sing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340 218,89</w:t>
            </w:r>
          </w:p>
        </w:tc>
        <w:tc>
          <w:tcPr>
            <w:tcW w:w="2268" w:type="dxa"/>
            <w:tcBorders>
              <w:bottom w:val="single" w:sz="4" w:space="0" w:color="auto"/>
              <w:right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335 922,89</w:t>
            </w:r>
          </w:p>
        </w:tc>
      </w:tr>
      <w:tr w:rsidR="002F35EC" w:rsidRPr="0069463C" w:rsidTr="005737DF">
        <w:trPr>
          <w:trHeight w:val="316"/>
        </w:trPr>
        <w:tc>
          <w:tcPr>
            <w:tcW w:w="675" w:type="dxa"/>
            <w:tcBorders>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9.</w:t>
            </w:r>
          </w:p>
        </w:tc>
        <w:tc>
          <w:tcPr>
            <w:tcW w:w="3402" w:type="dxa"/>
            <w:tcBorders>
              <w:bottom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Прочие работы, услуги</w:t>
            </w:r>
          </w:p>
        </w:tc>
        <w:tc>
          <w:tcPr>
            <w:tcW w:w="1134" w:type="dxa"/>
            <w:tcBorders>
              <w:bottom w:val="single" w:sz="4" w:space="0" w:color="auto"/>
            </w:tcBorders>
            <w:shd w:val="clear" w:color="000000" w:fill="FFFFFF"/>
            <w:vAlign w:val="bottom"/>
          </w:tcPr>
          <w:p w:rsidR="002F35EC" w:rsidRPr="0069463C" w:rsidRDefault="002F35EC" w:rsidP="005737DF">
            <w:pPr>
              <w:jc w:val="center"/>
              <w:rPr>
                <w:sz w:val="20"/>
                <w:szCs w:val="20"/>
              </w:rPr>
            </w:pPr>
            <w:r w:rsidRPr="0069463C">
              <w:rPr>
                <w:sz w:val="20"/>
                <w:szCs w:val="20"/>
              </w:rPr>
              <w:t>226</w:t>
            </w:r>
          </w:p>
        </w:tc>
        <w:tc>
          <w:tcPr>
            <w:tcW w:w="2127" w:type="dxa"/>
            <w:tcBorders>
              <w:bottom w:val="sing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614 320,05</w:t>
            </w:r>
          </w:p>
        </w:tc>
        <w:tc>
          <w:tcPr>
            <w:tcW w:w="2268" w:type="dxa"/>
            <w:tcBorders>
              <w:bottom w:val="single" w:sz="4" w:space="0" w:color="auto"/>
              <w:right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539 292,23</w:t>
            </w:r>
          </w:p>
        </w:tc>
      </w:tr>
      <w:tr w:rsidR="002F35EC" w:rsidRPr="0069463C" w:rsidTr="005737DF">
        <w:trPr>
          <w:trHeight w:val="411"/>
        </w:trPr>
        <w:tc>
          <w:tcPr>
            <w:tcW w:w="675" w:type="dxa"/>
            <w:tcBorders>
              <w:top w:val="single" w:sz="4" w:space="0" w:color="auto"/>
              <w:left w:val="doub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9.1.</w:t>
            </w:r>
          </w:p>
        </w:tc>
        <w:tc>
          <w:tcPr>
            <w:tcW w:w="3402" w:type="dxa"/>
            <w:tcBorders>
              <w:top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на осуществление закупок товаров, работ, услуг</w:t>
            </w:r>
          </w:p>
        </w:tc>
        <w:tc>
          <w:tcPr>
            <w:tcW w:w="1134" w:type="dxa"/>
            <w:tcBorders>
              <w:top w:val="single" w:sz="4" w:space="0" w:color="auto"/>
            </w:tcBorders>
            <w:vAlign w:val="bottom"/>
          </w:tcPr>
          <w:p w:rsidR="002F35EC" w:rsidRPr="0069463C" w:rsidRDefault="002F35EC" w:rsidP="005737DF">
            <w:pPr>
              <w:jc w:val="center"/>
              <w:rPr>
                <w:sz w:val="20"/>
                <w:szCs w:val="20"/>
              </w:rPr>
            </w:pPr>
            <w:r w:rsidRPr="0069463C">
              <w:rPr>
                <w:sz w:val="20"/>
                <w:szCs w:val="20"/>
              </w:rPr>
              <w:t>226</w:t>
            </w:r>
          </w:p>
        </w:tc>
        <w:tc>
          <w:tcPr>
            <w:tcW w:w="2127" w:type="dxa"/>
            <w:tcBorders>
              <w:top w:val="sing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614 320,05</w:t>
            </w:r>
          </w:p>
        </w:tc>
        <w:tc>
          <w:tcPr>
            <w:tcW w:w="2268" w:type="dxa"/>
            <w:tcBorders>
              <w:top w:val="single" w:sz="4" w:space="0" w:color="auto"/>
              <w:right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539 292,23</w:t>
            </w:r>
          </w:p>
        </w:tc>
      </w:tr>
      <w:tr w:rsidR="002F35EC" w:rsidRPr="0069463C" w:rsidTr="005737DF">
        <w:trPr>
          <w:trHeight w:val="215"/>
        </w:trPr>
        <w:tc>
          <w:tcPr>
            <w:tcW w:w="675" w:type="dxa"/>
            <w:tcBorders>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10.</w:t>
            </w:r>
          </w:p>
        </w:tc>
        <w:tc>
          <w:tcPr>
            <w:tcW w:w="3402" w:type="dxa"/>
            <w:tcBorders>
              <w:bottom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Прочие расходы</w:t>
            </w:r>
          </w:p>
        </w:tc>
        <w:tc>
          <w:tcPr>
            <w:tcW w:w="1134" w:type="dxa"/>
            <w:tcBorders>
              <w:bottom w:val="single" w:sz="4" w:space="0" w:color="auto"/>
            </w:tcBorders>
            <w:shd w:val="clear" w:color="000000" w:fill="FFFFFF"/>
            <w:vAlign w:val="bottom"/>
          </w:tcPr>
          <w:p w:rsidR="002F35EC" w:rsidRPr="0069463C" w:rsidRDefault="002F35EC" w:rsidP="005737DF">
            <w:pPr>
              <w:jc w:val="center"/>
              <w:rPr>
                <w:sz w:val="20"/>
                <w:szCs w:val="20"/>
              </w:rPr>
            </w:pPr>
            <w:r w:rsidRPr="0069463C">
              <w:rPr>
                <w:sz w:val="20"/>
                <w:szCs w:val="20"/>
              </w:rPr>
              <w:t>290</w:t>
            </w:r>
          </w:p>
        </w:tc>
        <w:tc>
          <w:tcPr>
            <w:tcW w:w="2127" w:type="dxa"/>
            <w:tcBorders>
              <w:bottom w:val="sing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691 287,74</w:t>
            </w:r>
          </w:p>
        </w:tc>
        <w:tc>
          <w:tcPr>
            <w:tcW w:w="2268" w:type="dxa"/>
            <w:tcBorders>
              <w:bottom w:val="single" w:sz="4" w:space="0" w:color="auto"/>
              <w:right w:val="doub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641 267,84</w:t>
            </w:r>
          </w:p>
        </w:tc>
      </w:tr>
      <w:tr w:rsidR="002F35EC" w:rsidRPr="0069463C" w:rsidTr="005737DF">
        <w:trPr>
          <w:trHeight w:val="135"/>
        </w:trPr>
        <w:tc>
          <w:tcPr>
            <w:tcW w:w="675" w:type="dxa"/>
            <w:tcBorders>
              <w:top w:val="single" w:sz="4" w:space="0" w:color="auto"/>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10.1.</w:t>
            </w:r>
          </w:p>
        </w:tc>
        <w:tc>
          <w:tcPr>
            <w:tcW w:w="3402" w:type="dxa"/>
            <w:tcBorders>
              <w:top w:val="single" w:sz="4" w:space="0" w:color="auto"/>
              <w:bottom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на осуществление закупок товаров, работ, услуг</w:t>
            </w:r>
          </w:p>
        </w:tc>
        <w:tc>
          <w:tcPr>
            <w:tcW w:w="1134" w:type="dxa"/>
            <w:tcBorders>
              <w:top w:val="single" w:sz="4" w:space="0" w:color="auto"/>
              <w:bottom w:val="single" w:sz="4" w:space="0" w:color="auto"/>
            </w:tcBorders>
            <w:vAlign w:val="bottom"/>
          </w:tcPr>
          <w:p w:rsidR="002F35EC" w:rsidRPr="0069463C" w:rsidRDefault="002F35EC" w:rsidP="005737DF">
            <w:pPr>
              <w:jc w:val="center"/>
              <w:rPr>
                <w:sz w:val="20"/>
                <w:szCs w:val="20"/>
              </w:rPr>
            </w:pPr>
            <w:r w:rsidRPr="0069463C">
              <w:rPr>
                <w:sz w:val="20"/>
                <w:szCs w:val="20"/>
              </w:rPr>
              <w:t>290</w:t>
            </w:r>
          </w:p>
        </w:tc>
        <w:tc>
          <w:tcPr>
            <w:tcW w:w="2127" w:type="dxa"/>
            <w:tcBorders>
              <w:top w:val="single" w:sz="4" w:space="0" w:color="auto"/>
              <w:bottom w:val="sing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28 000,00</w:t>
            </w:r>
          </w:p>
        </w:tc>
        <w:tc>
          <w:tcPr>
            <w:tcW w:w="2268" w:type="dxa"/>
            <w:tcBorders>
              <w:top w:val="single" w:sz="4" w:space="0" w:color="auto"/>
              <w:bottom w:val="single" w:sz="4" w:space="0" w:color="auto"/>
              <w:right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11 076,00</w:t>
            </w:r>
          </w:p>
        </w:tc>
      </w:tr>
      <w:tr w:rsidR="002F35EC" w:rsidRPr="0069463C" w:rsidTr="005737DF">
        <w:trPr>
          <w:trHeight w:val="78"/>
        </w:trPr>
        <w:tc>
          <w:tcPr>
            <w:tcW w:w="675" w:type="dxa"/>
            <w:tcBorders>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11.</w:t>
            </w:r>
          </w:p>
        </w:tc>
        <w:tc>
          <w:tcPr>
            <w:tcW w:w="3402" w:type="dxa"/>
            <w:tcBorders>
              <w:bottom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Увеличение стоимости основных средств</w:t>
            </w:r>
          </w:p>
        </w:tc>
        <w:tc>
          <w:tcPr>
            <w:tcW w:w="1134" w:type="dxa"/>
            <w:tcBorders>
              <w:bottom w:val="single" w:sz="4" w:space="0" w:color="auto"/>
            </w:tcBorders>
            <w:shd w:val="clear" w:color="000000" w:fill="FFFFFF"/>
            <w:vAlign w:val="bottom"/>
          </w:tcPr>
          <w:p w:rsidR="002F35EC" w:rsidRPr="0069463C" w:rsidRDefault="002F35EC" w:rsidP="005737DF">
            <w:pPr>
              <w:jc w:val="center"/>
              <w:rPr>
                <w:sz w:val="20"/>
                <w:szCs w:val="20"/>
              </w:rPr>
            </w:pPr>
            <w:r w:rsidRPr="0069463C">
              <w:rPr>
                <w:sz w:val="20"/>
                <w:szCs w:val="20"/>
              </w:rPr>
              <w:t>310</w:t>
            </w:r>
          </w:p>
        </w:tc>
        <w:tc>
          <w:tcPr>
            <w:tcW w:w="2127" w:type="dxa"/>
            <w:tcBorders>
              <w:bottom w:val="sing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20 128,29</w:t>
            </w:r>
          </w:p>
        </w:tc>
        <w:tc>
          <w:tcPr>
            <w:tcW w:w="2268" w:type="dxa"/>
            <w:tcBorders>
              <w:bottom w:val="single" w:sz="4" w:space="0" w:color="auto"/>
              <w:right w:val="doub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14 054,00</w:t>
            </w:r>
          </w:p>
        </w:tc>
      </w:tr>
      <w:tr w:rsidR="002F35EC" w:rsidRPr="0069463C" w:rsidTr="005737DF">
        <w:trPr>
          <w:trHeight w:val="474"/>
        </w:trPr>
        <w:tc>
          <w:tcPr>
            <w:tcW w:w="675" w:type="dxa"/>
            <w:tcBorders>
              <w:top w:val="single" w:sz="4" w:space="0" w:color="auto"/>
              <w:left w:val="doub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12.</w:t>
            </w:r>
          </w:p>
        </w:tc>
        <w:tc>
          <w:tcPr>
            <w:tcW w:w="3402" w:type="dxa"/>
            <w:tcBorders>
              <w:top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Увеличение стоимости материальных запасов</w:t>
            </w:r>
          </w:p>
        </w:tc>
        <w:tc>
          <w:tcPr>
            <w:tcW w:w="1134" w:type="dxa"/>
            <w:tcBorders>
              <w:top w:val="single" w:sz="4" w:space="0" w:color="auto"/>
            </w:tcBorders>
            <w:shd w:val="clear" w:color="000000" w:fill="FFFFFF"/>
            <w:vAlign w:val="bottom"/>
          </w:tcPr>
          <w:p w:rsidR="002F35EC" w:rsidRPr="0069463C" w:rsidRDefault="002F35EC" w:rsidP="005737DF">
            <w:pPr>
              <w:jc w:val="center"/>
              <w:rPr>
                <w:sz w:val="20"/>
                <w:szCs w:val="20"/>
              </w:rPr>
            </w:pPr>
            <w:r w:rsidRPr="0069463C">
              <w:rPr>
                <w:sz w:val="20"/>
                <w:szCs w:val="20"/>
              </w:rPr>
              <w:t>340</w:t>
            </w:r>
          </w:p>
        </w:tc>
        <w:tc>
          <w:tcPr>
            <w:tcW w:w="2127" w:type="dxa"/>
            <w:tcBorders>
              <w:top w:val="sing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708 337,96</w:t>
            </w:r>
          </w:p>
        </w:tc>
        <w:tc>
          <w:tcPr>
            <w:tcW w:w="2268" w:type="dxa"/>
            <w:tcBorders>
              <w:top w:val="single" w:sz="4" w:space="0" w:color="auto"/>
              <w:right w:val="doub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658 326,22</w:t>
            </w:r>
          </w:p>
        </w:tc>
      </w:tr>
      <w:tr w:rsidR="002F35EC" w:rsidRPr="0069463C" w:rsidTr="005737DF">
        <w:trPr>
          <w:trHeight w:val="279"/>
        </w:trPr>
        <w:tc>
          <w:tcPr>
            <w:tcW w:w="675" w:type="dxa"/>
            <w:tcBorders>
              <w:left w:val="double" w:sz="4" w:space="0" w:color="auto"/>
              <w:bottom w:val="single" w:sz="4" w:space="0" w:color="auto"/>
              <w:right w:val="single" w:sz="4" w:space="0" w:color="auto"/>
            </w:tcBorders>
            <w:shd w:val="clear" w:color="000000" w:fill="FFFFFF"/>
            <w:vAlign w:val="bottom"/>
          </w:tcPr>
          <w:p w:rsidR="002F35EC" w:rsidRPr="0069463C" w:rsidRDefault="002F35EC" w:rsidP="005737DF">
            <w:pPr>
              <w:jc w:val="right"/>
              <w:rPr>
                <w:b/>
                <w:sz w:val="20"/>
                <w:szCs w:val="20"/>
              </w:rPr>
            </w:pPr>
          </w:p>
        </w:tc>
        <w:tc>
          <w:tcPr>
            <w:tcW w:w="3402" w:type="dxa"/>
            <w:tcBorders>
              <w:bottom w:val="single" w:sz="4" w:space="0" w:color="auto"/>
              <w:right w:val="single" w:sz="4" w:space="0" w:color="auto"/>
            </w:tcBorders>
            <w:shd w:val="clear" w:color="000000" w:fill="FFFFFF"/>
            <w:vAlign w:val="center"/>
          </w:tcPr>
          <w:p w:rsidR="002F35EC" w:rsidRPr="0069463C" w:rsidRDefault="002F35EC" w:rsidP="005737DF">
            <w:pPr>
              <w:rPr>
                <w:b/>
                <w:sz w:val="20"/>
                <w:szCs w:val="20"/>
              </w:rPr>
            </w:pPr>
            <w:r w:rsidRPr="0069463C">
              <w:rPr>
                <w:b/>
                <w:sz w:val="20"/>
                <w:szCs w:val="20"/>
              </w:rPr>
              <w:t>Итого:</w:t>
            </w:r>
          </w:p>
        </w:tc>
        <w:tc>
          <w:tcPr>
            <w:tcW w:w="1134" w:type="dxa"/>
            <w:tcBorders>
              <w:bottom w:val="single" w:sz="4" w:space="0" w:color="auto"/>
            </w:tcBorders>
            <w:shd w:val="clear" w:color="000000" w:fill="FFFFFF"/>
            <w:vAlign w:val="bottom"/>
          </w:tcPr>
          <w:p w:rsidR="002F35EC" w:rsidRPr="0069463C" w:rsidRDefault="002F35EC" w:rsidP="005737DF">
            <w:pPr>
              <w:jc w:val="center"/>
              <w:rPr>
                <w:b/>
                <w:sz w:val="20"/>
                <w:szCs w:val="20"/>
              </w:rPr>
            </w:pPr>
          </w:p>
        </w:tc>
        <w:tc>
          <w:tcPr>
            <w:tcW w:w="2127" w:type="dxa"/>
            <w:tcBorders>
              <w:bottom w:val="single" w:sz="4" w:space="0" w:color="auto"/>
            </w:tcBorders>
            <w:shd w:val="clear" w:color="auto" w:fill="auto"/>
            <w:vAlign w:val="bottom"/>
          </w:tcPr>
          <w:p w:rsidR="002F35EC" w:rsidRPr="0069463C" w:rsidRDefault="002F35EC" w:rsidP="005737DF">
            <w:pPr>
              <w:jc w:val="right"/>
              <w:rPr>
                <w:b/>
                <w:sz w:val="20"/>
                <w:szCs w:val="20"/>
              </w:rPr>
            </w:pPr>
            <w:r w:rsidRPr="0069463C">
              <w:rPr>
                <w:b/>
                <w:sz w:val="20"/>
                <w:szCs w:val="20"/>
              </w:rPr>
              <w:t>17 956 080,70</w:t>
            </w:r>
          </w:p>
        </w:tc>
        <w:tc>
          <w:tcPr>
            <w:tcW w:w="2268" w:type="dxa"/>
            <w:tcBorders>
              <w:bottom w:val="single" w:sz="4" w:space="0" w:color="auto"/>
              <w:right w:val="double" w:sz="4" w:space="0" w:color="auto"/>
            </w:tcBorders>
            <w:shd w:val="clear" w:color="auto" w:fill="auto"/>
            <w:vAlign w:val="bottom"/>
          </w:tcPr>
          <w:p w:rsidR="002F35EC" w:rsidRPr="0069463C" w:rsidRDefault="002F35EC" w:rsidP="005737DF">
            <w:pPr>
              <w:jc w:val="right"/>
              <w:rPr>
                <w:b/>
                <w:sz w:val="20"/>
                <w:szCs w:val="20"/>
              </w:rPr>
            </w:pPr>
            <w:r w:rsidRPr="0069463C">
              <w:rPr>
                <w:b/>
                <w:sz w:val="20"/>
                <w:szCs w:val="20"/>
              </w:rPr>
              <w:t>17 695 898,97</w:t>
            </w:r>
          </w:p>
        </w:tc>
      </w:tr>
      <w:tr w:rsidR="002F35EC" w:rsidRPr="0069463C" w:rsidTr="005737DF">
        <w:trPr>
          <w:trHeight w:val="90"/>
        </w:trPr>
        <w:tc>
          <w:tcPr>
            <w:tcW w:w="675" w:type="dxa"/>
            <w:tcBorders>
              <w:top w:val="single" w:sz="4" w:space="0" w:color="auto"/>
              <w:left w:val="double" w:sz="4" w:space="0" w:color="auto"/>
              <w:bottom w:val="double" w:sz="4" w:space="0" w:color="auto"/>
              <w:right w:val="single" w:sz="4" w:space="0" w:color="auto"/>
            </w:tcBorders>
            <w:shd w:val="clear" w:color="000000" w:fill="FFFFFF"/>
            <w:vAlign w:val="bottom"/>
          </w:tcPr>
          <w:p w:rsidR="002F35EC" w:rsidRPr="0069463C" w:rsidRDefault="002F35EC" w:rsidP="005737DF">
            <w:pPr>
              <w:jc w:val="right"/>
              <w:rPr>
                <w:sz w:val="20"/>
                <w:szCs w:val="20"/>
              </w:rPr>
            </w:pPr>
          </w:p>
        </w:tc>
        <w:tc>
          <w:tcPr>
            <w:tcW w:w="3402" w:type="dxa"/>
            <w:tcBorders>
              <w:top w:val="single" w:sz="4" w:space="0" w:color="auto"/>
              <w:bottom w:val="doub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На осуществление закупок товаров, работ, услуг</w:t>
            </w:r>
          </w:p>
          <w:p w:rsidR="002F35EC" w:rsidRPr="0069463C" w:rsidRDefault="002F35EC" w:rsidP="005737DF">
            <w:pPr>
              <w:rPr>
                <w:sz w:val="20"/>
                <w:szCs w:val="20"/>
              </w:rPr>
            </w:pPr>
            <w:r w:rsidRPr="0069463C">
              <w:rPr>
                <w:sz w:val="20"/>
                <w:szCs w:val="20"/>
              </w:rPr>
              <w:t>(стр.4+стр.5.1+стр.6+стр.7+стр.8.1+</w:t>
            </w:r>
          </w:p>
          <w:p w:rsidR="002F35EC" w:rsidRPr="0069463C" w:rsidRDefault="002F35EC" w:rsidP="005737DF">
            <w:pPr>
              <w:rPr>
                <w:sz w:val="20"/>
                <w:szCs w:val="20"/>
              </w:rPr>
            </w:pPr>
            <w:r w:rsidRPr="0069463C">
              <w:rPr>
                <w:sz w:val="20"/>
                <w:szCs w:val="20"/>
              </w:rPr>
              <w:t>стр.9.1+стр.10.1+стр.11+ стр.12)</w:t>
            </w:r>
          </w:p>
        </w:tc>
        <w:tc>
          <w:tcPr>
            <w:tcW w:w="1134" w:type="dxa"/>
            <w:tcBorders>
              <w:top w:val="single" w:sz="4" w:space="0" w:color="auto"/>
              <w:bottom w:val="double" w:sz="4" w:space="0" w:color="auto"/>
            </w:tcBorders>
            <w:shd w:val="clear" w:color="000000" w:fill="FFFFFF"/>
            <w:vAlign w:val="bottom"/>
          </w:tcPr>
          <w:p w:rsidR="002F35EC" w:rsidRPr="0069463C" w:rsidRDefault="002F35EC" w:rsidP="005737DF">
            <w:pPr>
              <w:jc w:val="center"/>
              <w:rPr>
                <w:b/>
                <w:sz w:val="20"/>
                <w:szCs w:val="20"/>
              </w:rPr>
            </w:pPr>
          </w:p>
        </w:tc>
        <w:tc>
          <w:tcPr>
            <w:tcW w:w="2127" w:type="dxa"/>
            <w:tcBorders>
              <w:top w:val="single" w:sz="4" w:space="0" w:color="auto"/>
              <w:bottom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2 555 284,67</w:t>
            </w:r>
          </w:p>
        </w:tc>
        <w:tc>
          <w:tcPr>
            <w:tcW w:w="2268" w:type="dxa"/>
            <w:tcBorders>
              <w:top w:val="single" w:sz="4" w:space="0" w:color="auto"/>
              <w:bottom w:val="double" w:sz="4" w:space="0" w:color="auto"/>
              <w:right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2 382 173,40</w:t>
            </w:r>
          </w:p>
        </w:tc>
      </w:tr>
    </w:tbl>
    <w:p w:rsidR="002F35EC" w:rsidRPr="0069463C" w:rsidRDefault="002F35EC" w:rsidP="002F35EC">
      <w:pPr>
        <w:ind w:firstLine="708"/>
        <w:jc w:val="both"/>
        <w:outlineLvl w:val="0"/>
        <w:rPr>
          <w:sz w:val="8"/>
          <w:szCs w:val="8"/>
        </w:rPr>
      </w:pPr>
    </w:p>
    <w:p w:rsidR="002F35EC" w:rsidRPr="0069463C" w:rsidRDefault="002F35EC" w:rsidP="002F35EC">
      <w:pPr>
        <w:jc w:val="both"/>
        <w:rPr>
          <w:sz w:val="28"/>
          <w:szCs w:val="28"/>
        </w:rPr>
      </w:pPr>
      <w:r w:rsidRPr="0069463C">
        <w:rPr>
          <w:sz w:val="28"/>
          <w:szCs w:val="28"/>
        </w:rPr>
        <w:tab/>
        <w:t>1.2.</w:t>
      </w:r>
      <w:r w:rsidRPr="0069463C">
        <w:rPr>
          <w:sz w:val="28"/>
          <w:szCs w:val="28"/>
        </w:rPr>
        <w:tab/>
        <w:t>В 2016 году Субъект контроля осуществил закупку товаров, работ, услуг следующими способами:</w:t>
      </w:r>
    </w:p>
    <w:p w:rsidR="002F35EC" w:rsidRPr="00DE6249" w:rsidRDefault="002F35EC" w:rsidP="002F35EC">
      <w:pPr>
        <w:ind w:firstLine="708"/>
        <w:jc w:val="both"/>
        <w:rPr>
          <w:sz w:val="28"/>
          <w:szCs w:val="28"/>
          <w:shd w:val="clear" w:color="auto" w:fill="FFFF00"/>
        </w:rPr>
      </w:pPr>
      <w:r w:rsidRPr="0069463C">
        <w:rPr>
          <w:sz w:val="28"/>
          <w:szCs w:val="28"/>
        </w:rPr>
        <w:t>1.2.</w:t>
      </w:r>
      <w:r w:rsidR="002169C6" w:rsidRPr="0069463C">
        <w:rPr>
          <w:sz w:val="28"/>
          <w:szCs w:val="28"/>
        </w:rPr>
        <w:t>1</w:t>
      </w:r>
      <w:r w:rsidRPr="0069463C">
        <w:rPr>
          <w:sz w:val="28"/>
          <w:szCs w:val="28"/>
        </w:rPr>
        <w:t>.</w:t>
      </w:r>
      <w:r w:rsidRPr="0069463C">
        <w:rPr>
          <w:sz w:val="28"/>
          <w:szCs w:val="28"/>
        </w:rPr>
        <w:tab/>
        <w:t xml:space="preserve">На основании статьи 93 Федерального закона № 44-ФЗ </w:t>
      </w:r>
      <w:r w:rsidRPr="00DE6249">
        <w:rPr>
          <w:sz w:val="28"/>
          <w:szCs w:val="28"/>
        </w:rPr>
        <w:t xml:space="preserve">осуществлены закупки у единственного поставщика (за исключением закупок по пунктам 4, 5 части 1 статьи 93) на общую сумму </w:t>
      </w:r>
      <w:r w:rsidR="00761D64" w:rsidRPr="00DE6249">
        <w:rPr>
          <w:sz w:val="28"/>
          <w:szCs w:val="28"/>
        </w:rPr>
        <w:t>665 912</w:t>
      </w:r>
      <w:r w:rsidRPr="00DE6249">
        <w:rPr>
          <w:sz w:val="28"/>
          <w:szCs w:val="28"/>
        </w:rPr>
        <w:t xml:space="preserve"> руб.</w:t>
      </w:r>
      <w:r w:rsidR="00761D64" w:rsidRPr="00DE6249">
        <w:rPr>
          <w:sz w:val="28"/>
          <w:szCs w:val="28"/>
        </w:rPr>
        <w:t>2</w:t>
      </w:r>
      <w:r w:rsidRPr="00DE6249">
        <w:rPr>
          <w:sz w:val="28"/>
          <w:szCs w:val="28"/>
        </w:rPr>
        <w:t xml:space="preserve">7 коп., в том числе (приложение № </w:t>
      </w:r>
      <w:r w:rsidR="00CF5FAE" w:rsidRPr="00DE6249">
        <w:rPr>
          <w:sz w:val="28"/>
          <w:szCs w:val="28"/>
        </w:rPr>
        <w:t>11</w:t>
      </w:r>
      <w:r w:rsidRPr="00DE6249">
        <w:rPr>
          <w:sz w:val="28"/>
          <w:szCs w:val="28"/>
        </w:rPr>
        <w:t>):</w:t>
      </w:r>
    </w:p>
    <w:p w:rsidR="002169C6" w:rsidRPr="00DE6249" w:rsidRDefault="002169C6" w:rsidP="002F35EC">
      <w:pPr>
        <w:ind w:firstLine="708"/>
        <w:jc w:val="both"/>
        <w:rPr>
          <w:sz w:val="28"/>
          <w:szCs w:val="28"/>
        </w:rPr>
      </w:pPr>
      <w:r w:rsidRPr="00DE6249">
        <w:rPr>
          <w:sz w:val="28"/>
          <w:szCs w:val="28"/>
        </w:rPr>
        <w:t>-</w:t>
      </w:r>
      <w:r w:rsidRPr="00DE6249">
        <w:rPr>
          <w:sz w:val="28"/>
          <w:szCs w:val="28"/>
        </w:rPr>
        <w:tab/>
        <w:t xml:space="preserve">по пункту 1 части 1 осуществлены </w:t>
      </w:r>
      <w:r w:rsidR="00001675" w:rsidRPr="00DE6249">
        <w:rPr>
          <w:sz w:val="28"/>
          <w:szCs w:val="28"/>
        </w:rPr>
        <w:t xml:space="preserve">3 закупки </w:t>
      </w:r>
      <w:r w:rsidR="00761D64" w:rsidRPr="00DE6249">
        <w:rPr>
          <w:sz w:val="28"/>
          <w:szCs w:val="28"/>
        </w:rPr>
        <w:t>на общую сумму 76 812 руб. 27 коп.;</w:t>
      </w:r>
    </w:p>
    <w:p w:rsidR="002F35EC" w:rsidRPr="00DE6249" w:rsidRDefault="002F35EC" w:rsidP="002F35EC">
      <w:pPr>
        <w:pStyle w:val="20"/>
        <w:spacing w:after="0" w:line="240" w:lineRule="auto"/>
        <w:ind w:firstLine="708"/>
        <w:jc w:val="both"/>
        <w:rPr>
          <w:rFonts w:ascii="Times New Roman" w:hAnsi="Times New Roman"/>
          <w:sz w:val="28"/>
          <w:szCs w:val="28"/>
        </w:rPr>
      </w:pPr>
      <w:r w:rsidRPr="00DE6249">
        <w:rPr>
          <w:rFonts w:ascii="Times New Roman" w:hAnsi="Times New Roman"/>
          <w:sz w:val="28"/>
          <w:szCs w:val="28"/>
        </w:rPr>
        <w:t>-</w:t>
      </w:r>
      <w:r w:rsidRPr="00DE6249">
        <w:rPr>
          <w:rFonts w:ascii="Times New Roman" w:hAnsi="Times New Roman"/>
          <w:sz w:val="28"/>
          <w:szCs w:val="28"/>
        </w:rPr>
        <w:tab/>
        <w:t xml:space="preserve">по пункту 8 части 1 заключено 2 контракта на общую сумму      </w:t>
      </w:r>
      <w:r w:rsidR="00761D64" w:rsidRPr="00DE6249">
        <w:rPr>
          <w:rFonts w:ascii="Times New Roman" w:hAnsi="Times New Roman"/>
          <w:sz w:val="28"/>
          <w:szCs w:val="28"/>
        </w:rPr>
        <w:t xml:space="preserve">406 000 </w:t>
      </w:r>
      <w:r w:rsidRPr="00DE6249">
        <w:rPr>
          <w:rFonts w:ascii="Times New Roman" w:hAnsi="Times New Roman"/>
          <w:sz w:val="28"/>
          <w:szCs w:val="28"/>
        </w:rPr>
        <w:t>руб. 00 коп.;</w:t>
      </w:r>
    </w:p>
    <w:p w:rsidR="002F35EC" w:rsidRPr="00DE6249" w:rsidRDefault="002F35EC" w:rsidP="002F35EC">
      <w:pPr>
        <w:pStyle w:val="20"/>
        <w:spacing w:after="0" w:line="240" w:lineRule="auto"/>
        <w:ind w:firstLine="708"/>
        <w:jc w:val="both"/>
        <w:rPr>
          <w:rFonts w:ascii="Times New Roman" w:hAnsi="Times New Roman"/>
          <w:sz w:val="28"/>
          <w:szCs w:val="28"/>
        </w:rPr>
      </w:pPr>
      <w:r w:rsidRPr="00DE6249">
        <w:rPr>
          <w:rFonts w:ascii="Times New Roman" w:hAnsi="Times New Roman"/>
          <w:sz w:val="28"/>
          <w:szCs w:val="28"/>
        </w:rPr>
        <w:t>-</w:t>
      </w:r>
      <w:r w:rsidRPr="00DE6249">
        <w:rPr>
          <w:rFonts w:ascii="Times New Roman" w:hAnsi="Times New Roman"/>
          <w:sz w:val="28"/>
          <w:szCs w:val="28"/>
        </w:rPr>
        <w:tab/>
        <w:t xml:space="preserve">по пункту 29 части 1 заключен </w:t>
      </w:r>
      <w:r w:rsidR="00761D64" w:rsidRPr="00DE6249">
        <w:rPr>
          <w:rFonts w:ascii="Times New Roman" w:hAnsi="Times New Roman"/>
          <w:sz w:val="28"/>
          <w:szCs w:val="28"/>
        </w:rPr>
        <w:t>1</w:t>
      </w:r>
      <w:r w:rsidRPr="00DE6249">
        <w:rPr>
          <w:rFonts w:ascii="Times New Roman" w:hAnsi="Times New Roman"/>
          <w:sz w:val="28"/>
          <w:szCs w:val="28"/>
        </w:rPr>
        <w:t xml:space="preserve"> контракт на сумму                            1</w:t>
      </w:r>
      <w:r w:rsidR="00761D64" w:rsidRPr="00DE6249">
        <w:rPr>
          <w:rFonts w:ascii="Times New Roman" w:hAnsi="Times New Roman"/>
          <w:sz w:val="28"/>
          <w:szCs w:val="28"/>
        </w:rPr>
        <w:t>83 100</w:t>
      </w:r>
      <w:r w:rsidRPr="00DE6249">
        <w:rPr>
          <w:rFonts w:ascii="Times New Roman" w:hAnsi="Times New Roman"/>
          <w:sz w:val="28"/>
          <w:szCs w:val="28"/>
        </w:rPr>
        <w:t xml:space="preserve"> руб. 0</w:t>
      </w:r>
      <w:r w:rsidR="00761D64" w:rsidRPr="00DE6249">
        <w:rPr>
          <w:rFonts w:ascii="Times New Roman" w:hAnsi="Times New Roman"/>
          <w:sz w:val="28"/>
          <w:szCs w:val="28"/>
        </w:rPr>
        <w:t>0</w:t>
      </w:r>
      <w:r w:rsidRPr="00DE6249">
        <w:rPr>
          <w:rFonts w:ascii="Times New Roman" w:hAnsi="Times New Roman"/>
          <w:sz w:val="28"/>
          <w:szCs w:val="28"/>
        </w:rPr>
        <w:t xml:space="preserve"> коп.</w:t>
      </w:r>
    </w:p>
    <w:p w:rsidR="002F35EC" w:rsidRPr="00DE6249" w:rsidRDefault="002F35EC" w:rsidP="002F35EC">
      <w:pPr>
        <w:jc w:val="both"/>
        <w:rPr>
          <w:sz w:val="28"/>
          <w:szCs w:val="28"/>
        </w:rPr>
      </w:pPr>
      <w:r w:rsidRPr="00DE6249">
        <w:rPr>
          <w:sz w:val="28"/>
          <w:szCs w:val="28"/>
        </w:rPr>
        <w:tab/>
        <w:t>1.2.3.</w:t>
      </w:r>
      <w:r w:rsidRPr="00DE6249">
        <w:rPr>
          <w:sz w:val="28"/>
          <w:szCs w:val="28"/>
        </w:rPr>
        <w:tab/>
        <w:t xml:space="preserve">Без проведения конкурентных процедур (на основании пункта </w:t>
      </w:r>
      <w:r w:rsidR="00001675" w:rsidRPr="00DE6249">
        <w:rPr>
          <w:sz w:val="28"/>
          <w:szCs w:val="28"/>
        </w:rPr>
        <w:t xml:space="preserve">                 </w:t>
      </w:r>
      <w:r w:rsidRPr="00DE6249">
        <w:rPr>
          <w:sz w:val="28"/>
          <w:szCs w:val="28"/>
        </w:rPr>
        <w:t xml:space="preserve">4 части 1 статьи 93 Федерального закона № 44-ФЗ) заключено 204 контракта на общую сумму 1 417 588 руб. 37 коп. (приложение № </w:t>
      </w:r>
      <w:r w:rsidR="00CF5FAE" w:rsidRPr="00DE6249">
        <w:rPr>
          <w:sz w:val="28"/>
          <w:szCs w:val="28"/>
        </w:rPr>
        <w:t>12</w:t>
      </w:r>
      <w:r w:rsidRPr="00DE6249">
        <w:rPr>
          <w:sz w:val="28"/>
          <w:szCs w:val="28"/>
        </w:rPr>
        <w:t>).</w:t>
      </w:r>
    </w:p>
    <w:p w:rsidR="002F35EC" w:rsidRPr="00DE6249" w:rsidRDefault="002F35EC" w:rsidP="002F35EC">
      <w:pPr>
        <w:jc w:val="both"/>
        <w:rPr>
          <w:sz w:val="28"/>
          <w:szCs w:val="28"/>
        </w:rPr>
      </w:pPr>
      <w:r w:rsidRPr="00DE6249">
        <w:rPr>
          <w:sz w:val="28"/>
          <w:szCs w:val="28"/>
        </w:rPr>
        <w:tab/>
        <w:t>1.2.4.</w:t>
      </w:r>
      <w:r w:rsidRPr="00DE6249">
        <w:rPr>
          <w:sz w:val="28"/>
          <w:szCs w:val="28"/>
        </w:rPr>
        <w:tab/>
        <w:t xml:space="preserve">Без проведения конкурентных процедур (на основании пункта 5 части 1 статьи 93 Федерального закона № 44-ФЗ) осуществлено 18 закупок на общую сумму 343 335 руб. 05 коп. (приложение № </w:t>
      </w:r>
      <w:r w:rsidR="00CF5FAE" w:rsidRPr="00DE6249">
        <w:rPr>
          <w:sz w:val="28"/>
          <w:szCs w:val="28"/>
        </w:rPr>
        <w:t>13</w:t>
      </w:r>
      <w:r w:rsidRPr="00DE6249">
        <w:rPr>
          <w:sz w:val="28"/>
          <w:szCs w:val="28"/>
        </w:rPr>
        <w:t>).</w:t>
      </w:r>
    </w:p>
    <w:p w:rsidR="002F35EC" w:rsidRPr="00DE6249" w:rsidRDefault="002F35EC" w:rsidP="002F35EC">
      <w:pPr>
        <w:ind w:firstLine="708"/>
        <w:jc w:val="both"/>
        <w:outlineLvl w:val="0"/>
        <w:rPr>
          <w:sz w:val="16"/>
          <w:szCs w:val="16"/>
        </w:rPr>
      </w:pPr>
    </w:p>
    <w:p w:rsidR="002F35EC" w:rsidRPr="0069463C" w:rsidRDefault="002F35EC" w:rsidP="002F35EC">
      <w:pPr>
        <w:pStyle w:val="a9"/>
        <w:ind w:firstLine="708"/>
        <w:jc w:val="both"/>
        <w:rPr>
          <w:rFonts w:ascii="Times New Roman" w:hAnsi="Times New Roman"/>
          <w:b/>
          <w:sz w:val="28"/>
          <w:szCs w:val="28"/>
        </w:rPr>
      </w:pPr>
      <w:r w:rsidRPr="00DE6249">
        <w:rPr>
          <w:rFonts w:ascii="Times New Roman" w:hAnsi="Times New Roman"/>
          <w:sz w:val="28"/>
          <w:szCs w:val="28"/>
        </w:rPr>
        <w:t>1.3.</w:t>
      </w:r>
      <w:r w:rsidRPr="00DE6249">
        <w:rPr>
          <w:rFonts w:ascii="Times New Roman" w:hAnsi="Times New Roman"/>
          <w:sz w:val="28"/>
          <w:szCs w:val="28"/>
        </w:rPr>
        <w:tab/>
        <w:t xml:space="preserve">По данным плана финансово-хозяйственной деятельности               на 2017 год </w:t>
      </w:r>
      <w:r w:rsidRPr="00DE6249">
        <w:rPr>
          <w:rFonts w:ascii="Times New Roman" w:hAnsi="Times New Roman"/>
          <w:sz w:val="28"/>
          <w:szCs w:val="28"/>
          <w:lang w:val="en-US"/>
        </w:rPr>
        <w:t>c</w:t>
      </w:r>
      <w:r w:rsidRPr="00DE6249">
        <w:rPr>
          <w:rFonts w:ascii="Times New Roman" w:hAnsi="Times New Roman"/>
          <w:sz w:val="28"/>
          <w:szCs w:val="28"/>
        </w:rPr>
        <w:t xml:space="preserve"> последними изменениями на 31</w:t>
      </w:r>
      <w:r w:rsidRPr="0069463C">
        <w:rPr>
          <w:rFonts w:ascii="Times New Roman" w:hAnsi="Times New Roman"/>
          <w:sz w:val="28"/>
          <w:szCs w:val="28"/>
        </w:rPr>
        <w:t>.03.2017 (приложение №</w:t>
      </w:r>
      <w:r w:rsidRPr="0069463C">
        <w:rPr>
          <w:rFonts w:ascii="Times New Roman" w:hAnsi="Times New Roman"/>
          <w:sz w:val="28"/>
          <w:szCs w:val="28"/>
          <w:lang w:val="en-US"/>
        </w:rPr>
        <w:t> </w:t>
      </w:r>
      <w:r w:rsidR="00CF5FAE" w:rsidRPr="0069463C">
        <w:rPr>
          <w:rFonts w:ascii="Times New Roman" w:hAnsi="Times New Roman"/>
          <w:sz w:val="28"/>
          <w:szCs w:val="28"/>
        </w:rPr>
        <w:t>14</w:t>
      </w:r>
      <w:r w:rsidRPr="0069463C">
        <w:rPr>
          <w:rFonts w:ascii="Times New Roman" w:hAnsi="Times New Roman"/>
          <w:sz w:val="28"/>
          <w:szCs w:val="28"/>
        </w:rPr>
        <w:t>) Учреждением запланированы поступления в сумме 19 952 071 руб. 00 коп.,         в том числе за счет:</w:t>
      </w:r>
    </w:p>
    <w:p w:rsidR="002F35EC" w:rsidRPr="0069463C" w:rsidRDefault="002F35EC" w:rsidP="002F35EC">
      <w:pPr>
        <w:pStyle w:val="a9"/>
        <w:jc w:val="both"/>
        <w:rPr>
          <w:rFonts w:ascii="Times New Roman" w:hAnsi="Times New Roman"/>
          <w:sz w:val="28"/>
          <w:szCs w:val="28"/>
        </w:rPr>
      </w:pPr>
      <w:r w:rsidRPr="0069463C">
        <w:rPr>
          <w:rFonts w:ascii="Times New Roman" w:hAnsi="Times New Roman"/>
          <w:sz w:val="28"/>
          <w:szCs w:val="28"/>
        </w:rPr>
        <w:tab/>
        <w:t>-</w:t>
      </w:r>
      <w:r w:rsidRPr="0069463C">
        <w:rPr>
          <w:rFonts w:ascii="Times New Roman" w:hAnsi="Times New Roman"/>
          <w:sz w:val="28"/>
          <w:szCs w:val="28"/>
        </w:rPr>
        <w:tab/>
        <w:t>субсидии на выполнение муниципального задания в сумме               16 092 071 руб. 00 коп.;</w:t>
      </w:r>
    </w:p>
    <w:p w:rsidR="002F35EC" w:rsidRPr="0069463C" w:rsidRDefault="002F35EC" w:rsidP="002F35EC">
      <w:pPr>
        <w:pStyle w:val="a9"/>
        <w:jc w:val="both"/>
        <w:rPr>
          <w:rFonts w:ascii="Times New Roman" w:hAnsi="Times New Roman"/>
          <w:b/>
          <w:sz w:val="28"/>
          <w:szCs w:val="28"/>
        </w:rPr>
      </w:pPr>
      <w:r w:rsidRPr="0069463C">
        <w:rPr>
          <w:rFonts w:ascii="Times New Roman" w:hAnsi="Times New Roman"/>
          <w:sz w:val="28"/>
          <w:szCs w:val="28"/>
        </w:rPr>
        <w:tab/>
        <w:t>-</w:t>
      </w:r>
      <w:r w:rsidRPr="0069463C">
        <w:rPr>
          <w:rFonts w:ascii="Times New Roman" w:hAnsi="Times New Roman"/>
          <w:sz w:val="28"/>
          <w:szCs w:val="28"/>
        </w:rPr>
        <w:tab/>
        <w:t>субсидии на иные цели в сумме 1 860 000 руб. 00 коп.;</w:t>
      </w:r>
    </w:p>
    <w:p w:rsidR="002F35EC" w:rsidRPr="0069463C" w:rsidRDefault="002F35EC" w:rsidP="002F35EC">
      <w:pPr>
        <w:pStyle w:val="a9"/>
        <w:jc w:val="both"/>
        <w:rPr>
          <w:rFonts w:ascii="Times New Roman" w:hAnsi="Times New Roman"/>
          <w:b/>
          <w:sz w:val="28"/>
          <w:szCs w:val="28"/>
        </w:rPr>
      </w:pPr>
      <w:r w:rsidRPr="0069463C">
        <w:rPr>
          <w:rFonts w:ascii="Times New Roman" w:hAnsi="Times New Roman"/>
          <w:sz w:val="28"/>
          <w:szCs w:val="28"/>
        </w:rPr>
        <w:tab/>
        <w:t>-</w:t>
      </w:r>
      <w:r w:rsidRPr="0069463C">
        <w:rPr>
          <w:rFonts w:ascii="Times New Roman" w:hAnsi="Times New Roman"/>
          <w:sz w:val="28"/>
          <w:szCs w:val="28"/>
        </w:rPr>
        <w:tab/>
        <w:t>поступлений от оказания услуг (выполнения работ) на платной основе и от иной приносящей доход деятельности в сумме                                       2 000 000 руб. 00 коп.</w:t>
      </w:r>
    </w:p>
    <w:p w:rsidR="002F35EC" w:rsidRPr="0069463C" w:rsidRDefault="002F35EC" w:rsidP="002F35EC">
      <w:pPr>
        <w:pStyle w:val="a9"/>
        <w:ind w:firstLine="708"/>
        <w:jc w:val="both"/>
        <w:rPr>
          <w:rFonts w:ascii="Times New Roman" w:hAnsi="Times New Roman"/>
          <w:b/>
          <w:sz w:val="28"/>
          <w:szCs w:val="28"/>
        </w:rPr>
      </w:pPr>
      <w:r w:rsidRPr="0069463C">
        <w:rPr>
          <w:rFonts w:ascii="Times New Roman" w:hAnsi="Times New Roman"/>
          <w:sz w:val="28"/>
          <w:szCs w:val="28"/>
        </w:rPr>
        <w:t>Выплаты Учреждением запланированы в сумме 20</w:t>
      </w:r>
      <w:r w:rsidRPr="0069463C">
        <w:rPr>
          <w:rFonts w:ascii="Times New Roman" w:hAnsi="Times New Roman"/>
          <w:sz w:val="28"/>
          <w:szCs w:val="28"/>
          <w:lang w:val="en-US"/>
        </w:rPr>
        <w:t> </w:t>
      </w:r>
      <w:r w:rsidRPr="0069463C">
        <w:rPr>
          <w:rFonts w:ascii="Times New Roman" w:hAnsi="Times New Roman"/>
          <w:sz w:val="28"/>
          <w:szCs w:val="28"/>
        </w:rPr>
        <w:t>326</w:t>
      </w:r>
      <w:r w:rsidRPr="0069463C">
        <w:rPr>
          <w:rFonts w:ascii="Times New Roman" w:hAnsi="Times New Roman"/>
          <w:sz w:val="28"/>
          <w:szCs w:val="28"/>
          <w:lang w:val="en-US"/>
        </w:rPr>
        <w:t> </w:t>
      </w:r>
      <w:r w:rsidRPr="0069463C">
        <w:rPr>
          <w:rFonts w:ascii="Times New Roman" w:hAnsi="Times New Roman"/>
          <w:sz w:val="28"/>
          <w:szCs w:val="28"/>
        </w:rPr>
        <w:t>730 руб. 23 коп.              (с учетом остатка на начало года в сумме 374 659 руб. 23 коп.), в том числе на приобретение товаров, работ, услуг в сумме 4 337 285 руб. 61 коп.</w:t>
      </w:r>
    </w:p>
    <w:p w:rsidR="002F35EC" w:rsidRPr="0069463C" w:rsidRDefault="002F35EC" w:rsidP="002F35EC">
      <w:pPr>
        <w:pStyle w:val="a9"/>
        <w:ind w:firstLine="708"/>
        <w:jc w:val="both"/>
        <w:rPr>
          <w:rFonts w:ascii="Times New Roman" w:hAnsi="Times New Roman"/>
          <w:sz w:val="28"/>
          <w:szCs w:val="28"/>
        </w:rPr>
      </w:pPr>
      <w:r w:rsidRPr="0069463C">
        <w:rPr>
          <w:rFonts w:ascii="Times New Roman" w:hAnsi="Times New Roman"/>
          <w:sz w:val="28"/>
          <w:szCs w:val="28"/>
        </w:rPr>
        <w:t xml:space="preserve">Кассовое исполнение плана согласно отчету об исполнении учреждением плана его финансово-хозяйственной деятельности по состоянию на </w:t>
      </w:r>
      <w:r w:rsidR="0059741D" w:rsidRPr="0069463C">
        <w:rPr>
          <w:rFonts w:ascii="Times New Roman" w:hAnsi="Times New Roman"/>
          <w:sz w:val="28"/>
          <w:szCs w:val="28"/>
        </w:rPr>
        <w:t>31.03</w:t>
      </w:r>
      <w:r w:rsidRPr="0069463C">
        <w:rPr>
          <w:rFonts w:ascii="Times New Roman" w:hAnsi="Times New Roman"/>
          <w:sz w:val="28"/>
          <w:szCs w:val="28"/>
        </w:rPr>
        <w:t xml:space="preserve">.2017 (форма 0503737), отчету о движении денежных средств (форма 0503723) составило 3 491 977 руб. 98 коп., в том числе на приобретение товаров, работ, услуг в сумме 700 710 руб. 82 коп. (приложение № </w:t>
      </w:r>
      <w:r w:rsidR="00CF5FAE" w:rsidRPr="0069463C">
        <w:rPr>
          <w:rFonts w:ascii="Times New Roman" w:hAnsi="Times New Roman"/>
          <w:sz w:val="28"/>
          <w:szCs w:val="28"/>
        </w:rPr>
        <w:t>15</w:t>
      </w:r>
      <w:r w:rsidRPr="0069463C">
        <w:rPr>
          <w:rFonts w:ascii="Times New Roman" w:hAnsi="Times New Roman"/>
          <w:sz w:val="28"/>
          <w:szCs w:val="28"/>
        </w:rPr>
        <w:t>):</w:t>
      </w:r>
    </w:p>
    <w:p w:rsidR="002F35EC" w:rsidRPr="0069463C" w:rsidRDefault="002F35EC" w:rsidP="002F35EC">
      <w:pPr>
        <w:pStyle w:val="a9"/>
        <w:ind w:firstLine="708"/>
        <w:jc w:val="right"/>
        <w:rPr>
          <w:rFonts w:ascii="Times New Roman" w:hAnsi="Times New Roman"/>
          <w:b/>
          <w:sz w:val="20"/>
          <w:szCs w:val="20"/>
        </w:rPr>
      </w:pPr>
      <w:r w:rsidRPr="0069463C">
        <w:rPr>
          <w:rFonts w:ascii="Times New Roman" w:hAnsi="Times New Roman"/>
          <w:b/>
          <w:sz w:val="20"/>
          <w:szCs w:val="20"/>
        </w:rPr>
        <w:t>Таблица 2</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75"/>
        <w:gridCol w:w="3402"/>
        <w:gridCol w:w="1134"/>
        <w:gridCol w:w="2127"/>
        <w:gridCol w:w="2268"/>
      </w:tblGrid>
      <w:tr w:rsidR="002F35EC" w:rsidRPr="0069463C" w:rsidTr="005737DF">
        <w:trPr>
          <w:trHeight w:val="581"/>
        </w:trPr>
        <w:tc>
          <w:tcPr>
            <w:tcW w:w="675" w:type="dxa"/>
            <w:tcBorders>
              <w:top w:val="double" w:sz="4" w:space="0" w:color="auto"/>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 п/п</w:t>
            </w:r>
          </w:p>
        </w:tc>
        <w:tc>
          <w:tcPr>
            <w:tcW w:w="3402" w:type="dxa"/>
            <w:tcBorders>
              <w:top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Наименование показателя</w:t>
            </w:r>
          </w:p>
        </w:tc>
        <w:tc>
          <w:tcPr>
            <w:tcW w:w="1134" w:type="dxa"/>
            <w:tcBorders>
              <w:top w:val="double" w:sz="4" w:space="0" w:color="auto"/>
              <w:bottom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КОСГУ</w:t>
            </w:r>
          </w:p>
        </w:tc>
        <w:tc>
          <w:tcPr>
            <w:tcW w:w="2127" w:type="dxa"/>
            <w:tcBorders>
              <w:top w:val="double" w:sz="4" w:space="0" w:color="auto"/>
              <w:bottom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Утверждено плановых назначений, руб.</w:t>
            </w:r>
          </w:p>
        </w:tc>
        <w:tc>
          <w:tcPr>
            <w:tcW w:w="2268" w:type="dxa"/>
            <w:tcBorders>
              <w:top w:val="double" w:sz="4" w:space="0" w:color="auto"/>
              <w:bottom w:val="single" w:sz="4" w:space="0" w:color="auto"/>
              <w:right w:val="doub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Исполнено по состоянию на 01.04.2017, руб.</w:t>
            </w:r>
          </w:p>
        </w:tc>
      </w:tr>
      <w:tr w:rsidR="002F35EC" w:rsidRPr="0069463C" w:rsidTr="005737DF">
        <w:trPr>
          <w:trHeight w:val="158"/>
        </w:trPr>
        <w:tc>
          <w:tcPr>
            <w:tcW w:w="675" w:type="dxa"/>
            <w:tcBorders>
              <w:top w:val="single" w:sz="4" w:space="0" w:color="auto"/>
              <w:left w:val="double" w:sz="4" w:space="0" w:color="auto"/>
              <w:right w:val="single" w:sz="4" w:space="0" w:color="auto"/>
            </w:tcBorders>
            <w:shd w:val="clear" w:color="000000" w:fill="FFFFFF"/>
          </w:tcPr>
          <w:p w:rsidR="002F35EC" w:rsidRPr="0069463C" w:rsidRDefault="002F35EC" w:rsidP="005737DF">
            <w:pPr>
              <w:jc w:val="center"/>
              <w:rPr>
                <w:b/>
                <w:sz w:val="20"/>
                <w:szCs w:val="20"/>
              </w:rPr>
            </w:pPr>
            <w:r w:rsidRPr="0069463C">
              <w:rPr>
                <w:b/>
                <w:sz w:val="20"/>
                <w:szCs w:val="20"/>
              </w:rPr>
              <w:t>1</w:t>
            </w:r>
          </w:p>
        </w:tc>
        <w:tc>
          <w:tcPr>
            <w:tcW w:w="3402" w:type="dxa"/>
            <w:tcBorders>
              <w:top w:val="single" w:sz="4" w:space="0" w:color="auto"/>
              <w:right w:val="single" w:sz="4" w:space="0" w:color="auto"/>
            </w:tcBorders>
            <w:shd w:val="clear" w:color="000000" w:fill="FFFFFF"/>
          </w:tcPr>
          <w:p w:rsidR="002F35EC" w:rsidRPr="0069463C" w:rsidRDefault="002F35EC" w:rsidP="005737DF">
            <w:pPr>
              <w:jc w:val="center"/>
              <w:rPr>
                <w:b/>
                <w:sz w:val="20"/>
                <w:szCs w:val="20"/>
              </w:rPr>
            </w:pPr>
            <w:r w:rsidRPr="0069463C">
              <w:rPr>
                <w:b/>
                <w:sz w:val="20"/>
                <w:szCs w:val="20"/>
              </w:rPr>
              <w:t>2</w:t>
            </w:r>
          </w:p>
        </w:tc>
        <w:tc>
          <w:tcPr>
            <w:tcW w:w="1134" w:type="dxa"/>
            <w:tcBorders>
              <w:top w:val="single" w:sz="4" w:space="0" w:color="auto"/>
            </w:tcBorders>
            <w:shd w:val="clear" w:color="000000" w:fill="FFFFFF"/>
          </w:tcPr>
          <w:p w:rsidR="002F35EC" w:rsidRPr="0069463C" w:rsidRDefault="002F35EC" w:rsidP="005737DF">
            <w:pPr>
              <w:jc w:val="center"/>
              <w:rPr>
                <w:b/>
                <w:sz w:val="20"/>
                <w:szCs w:val="20"/>
              </w:rPr>
            </w:pPr>
            <w:r w:rsidRPr="0069463C">
              <w:rPr>
                <w:b/>
                <w:sz w:val="20"/>
                <w:szCs w:val="20"/>
              </w:rPr>
              <w:t>3</w:t>
            </w:r>
          </w:p>
        </w:tc>
        <w:tc>
          <w:tcPr>
            <w:tcW w:w="2127" w:type="dxa"/>
            <w:tcBorders>
              <w:top w:val="single" w:sz="4" w:space="0" w:color="auto"/>
            </w:tcBorders>
            <w:shd w:val="clear" w:color="000000" w:fill="FFFFFF"/>
          </w:tcPr>
          <w:p w:rsidR="002F35EC" w:rsidRPr="0069463C" w:rsidRDefault="002F35EC" w:rsidP="005737DF">
            <w:pPr>
              <w:jc w:val="center"/>
              <w:rPr>
                <w:b/>
                <w:sz w:val="20"/>
                <w:szCs w:val="20"/>
              </w:rPr>
            </w:pPr>
            <w:r w:rsidRPr="0069463C">
              <w:rPr>
                <w:b/>
                <w:sz w:val="20"/>
                <w:szCs w:val="20"/>
              </w:rPr>
              <w:t>4</w:t>
            </w:r>
          </w:p>
        </w:tc>
        <w:tc>
          <w:tcPr>
            <w:tcW w:w="2268" w:type="dxa"/>
            <w:tcBorders>
              <w:top w:val="single" w:sz="4" w:space="0" w:color="auto"/>
              <w:right w:val="double" w:sz="4" w:space="0" w:color="auto"/>
            </w:tcBorders>
            <w:shd w:val="clear" w:color="000000" w:fill="FFFFFF"/>
          </w:tcPr>
          <w:p w:rsidR="002F35EC" w:rsidRPr="0069463C" w:rsidRDefault="002F35EC" w:rsidP="005737DF">
            <w:pPr>
              <w:jc w:val="center"/>
              <w:rPr>
                <w:b/>
                <w:sz w:val="20"/>
                <w:szCs w:val="20"/>
              </w:rPr>
            </w:pPr>
            <w:r w:rsidRPr="0069463C">
              <w:rPr>
                <w:b/>
                <w:sz w:val="20"/>
                <w:szCs w:val="20"/>
              </w:rPr>
              <w:t>5</w:t>
            </w:r>
          </w:p>
        </w:tc>
      </w:tr>
      <w:tr w:rsidR="002F35EC" w:rsidRPr="0069463C" w:rsidTr="005737DF">
        <w:trPr>
          <w:trHeight w:val="233"/>
        </w:trPr>
        <w:tc>
          <w:tcPr>
            <w:tcW w:w="675" w:type="dxa"/>
            <w:tcBorders>
              <w:left w:val="doub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1.</w:t>
            </w:r>
          </w:p>
        </w:tc>
        <w:tc>
          <w:tcPr>
            <w:tcW w:w="3402" w:type="dxa"/>
            <w:tcBorders>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Заработная плата</w:t>
            </w:r>
          </w:p>
        </w:tc>
        <w:tc>
          <w:tcPr>
            <w:tcW w:w="1134" w:type="dxa"/>
            <w:shd w:val="clear" w:color="000000" w:fill="FFFFFF"/>
            <w:vAlign w:val="bottom"/>
          </w:tcPr>
          <w:p w:rsidR="002F35EC" w:rsidRPr="0069463C" w:rsidRDefault="002F35EC" w:rsidP="005737DF">
            <w:pPr>
              <w:jc w:val="center"/>
              <w:rPr>
                <w:sz w:val="20"/>
                <w:szCs w:val="20"/>
              </w:rPr>
            </w:pPr>
            <w:r w:rsidRPr="0069463C">
              <w:rPr>
                <w:sz w:val="20"/>
                <w:szCs w:val="20"/>
              </w:rPr>
              <w:t>211</w:t>
            </w:r>
          </w:p>
        </w:tc>
        <w:tc>
          <w:tcPr>
            <w:tcW w:w="2127" w:type="dxa"/>
            <w:shd w:val="clear" w:color="000000" w:fill="FFFFFF"/>
            <w:vAlign w:val="bottom"/>
          </w:tcPr>
          <w:p w:rsidR="002F35EC" w:rsidRPr="0069463C" w:rsidRDefault="002F35EC" w:rsidP="005737DF">
            <w:pPr>
              <w:jc w:val="right"/>
              <w:rPr>
                <w:sz w:val="20"/>
                <w:szCs w:val="20"/>
              </w:rPr>
            </w:pPr>
            <w:r w:rsidRPr="0069463C">
              <w:rPr>
                <w:sz w:val="20"/>
                <w:szCs w:val="20"/>
              </w:rPr>
              <w:t>11 524 619,62</w:t>
            </w:r>
          </w:p>
        </w:tc>
        <w:tc>
          <w:tcPr>
            <w:tcW w:w="2268" w:type="dxa"/>
            <w:tcBorders>
              <w:right w:val="doub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2 129 522,41</w:t>
            </w:r>
          </w:p>
        </w:tc>
      </w:tr>
      <w:tr w:rsidR="002F35EC" w:rsidRPr="0069463C" w:rsidTr="005737DF">
        <w:trPr>
          <w:trHeight w:val="257"/>
        </w:trPr>
        <w:tc>
          <w:tcPr>
            <w:tcW w:w="675" w:type="dxa"/>
            <w:tcBorders>
              <w:left w:val="doub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2.</w:t>
            </w:r>
          </w:p>
        </w:tc>
        <w:tc>
          <w:tcPr>
            <w:tcW w:w="3402" w:type="dxa"/>
            <w:tcBorders>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Прочие выплаты</w:t>
            </w:r>
          </w:p>
        </w:tc>
        <w:tc>
          <w:tcPr>
            <w:tcW w:w="1134" w:type="dxa"/>
            <w:shd w:val="clear" w:color="000000" w:fill="FFFFFF"/>
            <w:vAlign w:val="bottom"/>
          </w:tcPr>
          <w:p w:rsidR="002F35EC" w:rsidRPr="0069463C" w:rsidRDefault="002F35EC" w:rsidP="005737DF">
            <w:pPr>
              <w:jc w:val="center"/>
              <w:rPr>
                <w:sz w:val="20"/>
                <w:szCs w:val="20"/>
              </w:rPr>
            </w:pPr>
            <w:r w:rsidRPr="0069463C">
              <w:rPr>
                <w:sz w:val="20"/>
                <w:szCs w:val="20"/>
              </w:rPr>
              <w:t>212</w:t>
            </w:r>
          </w:p>
        </w:tc>
        <w:tc>
          <w:tcPr>
            <w:tcW w:w="2127" w:type="dxa"/>
            <w:shd w:val="clear" w:color="000000" w:fill="FFFFFF"/>
            <w:vAlign w:val="bottom"/>
          </w:tcPr>
          <w:p w:rsidR="002F35EC" w:rsidRPr="0069463C" w:rsidRDefault="002F35EC" w:rsidP="005737DF">
            <w:pPr>
              <w:jc w:val="right"/>
              <w:rPr>
                <w:sz w:val="20"/>
                <w:szCs w:val="20"/>
              </w:rPr>
            </w:pPr>
            <w:r w:rsidRPr="0069463C">
              <w:rPr>
                <w:sz w:val="20"/>
                <w:szCs w:val="20"/>
              </w:rPr>
              <w:t>89 380,44</w:t>
            </w:r>
          </w:p>
        </w:tc>
        <w:tc>
          <w:tcPr>
            <w:tcW w:w="2268" w:type="dxa"/>
            <w:tcBorders>
              <w:right w:val="doub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130,00</w:t>
            </w:r>
          </w:p>
        </w:tc>
      </w:tr>
      <w:tr w:rsidR="002F35EC" w:rsidRPr="0069463C" w:rsidTr="005737DF">
        <w:trPr>
          <w:trHeight w:val="377"/>
        </w:trPr>
        <w:tc>
          <w:tcPr>
            <w:tcW w:w="675" w:type="dxa"/>
            <w:tcBorders>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3.</w:t>
            </w:r>
          </w:p>
        </w:tc>
        <w:tc>
          <w:tcPr>
            <w:tcW w:w="3402" w:type="dxa"/>
            <w:tcBorders>
              <w:bottom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Начисления на выплаты</w:t>
            </w:r>
          </w:p>
          <w:p w:rsidR="002F35EC" w:rsidRPr="0069463C" w:rsidRDefault="002F35EC" w:rsidP="005737DF">
            <w:pPr>
              <w:rPr>
                <w:sz w:val="20"/>
                <w:szCs w:val="20"/>
              </w:rPr>
            </w:pPr>
            <w:r w:rsidRPr="0069463C">
              <w:rPr>
                <w:sz w:val="20"/>
                <w:szCs w:val="20"/>
              </w:rPr>
              <w:t>по оплате труда</w:t>
            </w:r>
          </w:p>
        </w:tc>
        <w:tc>
          <w:tcPr>
            <w:tcW w:w="1134" w:type="dxa"/>
            <w:tcBorders>
              <w:bottom w:val="single" w:sz="4" w:space="0" w:color="auto"/>
            </w:tcBorders>
            <w:shd w:val="clear" w:color="000000" w:fill="FFFFFF"/>
            <w:vAlign w:val="bottom"/>
          </w:tcPr>
          <w:p w:rsidR="002F35EC" w:rsidRPr="0069463C" w:rsidRDefault="002F35EC" w:rsidP="005737DF">
            <w:pPr>
              <w:jc w:val="center"/>
              <w:rPr>
                <w:sz w:val="20"/>
                <w:szCs w:val="20"/>
              </w:rPr>
            </w:pPr>
            <w:r w:rsidRPr="0069463C">
              <w:rPr>
                <w:sz w:val="20"/>
                <w:szCs w:val="20"/>
              </w:rPr>
              <w:t>213</w:t>
            </w:r>
          </w:p>
        </w:tc>
        <w:tc>
          <w:tcPr>
            <w:tcW w:w="2127" w:type="dxa"/>
            <w:tcBorders>
              <w:bottom w:val="sing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3 457 644,56</w:t>
            </w:r>
          </w:p>
        </w:tc>
        <w:tc>
          <w:tcPr>
            <w:tcW w:w="2268" w:type="dxa"/>
            <w:tcBorders>
              <w:bottom w:val="single" w:sz="4" w:space="0" w:color="auto"/>
              <w:right w:val="doub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595 534,87</w:t>
            </w:r>
          </w:p>
        </w:tc>
      </w:tr>
      <w:tr w:rsidR="002F35EC" w:rsidRPr="0069463C" w:rsidTr="005737DF">
        <w:trPr>
          <w:trHeight w:val="241"/>
        </w:trPr>
        <w:tc>
          <w:tcPr>
            <w:tcW w:w="675" w:type="dxa"/>
            <w:tcBorders>
              <w:top w:val="single" w:sz="4" w:space="0" w:color="auto"/>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lang w:val="en-US"/>
              </w:rPr>
              <w:t>4</w:t>
            </w:r>
            <w:r w:rsidRPr="0069463C">
              <w:rPr>
                <w:sz w:val="20"/>
                <w:szCs w:val="20"/>
              </w:rPr>
              <w:t>.</w:t>
            </w:r>
          </w:p>
        </w:tc>
        <w:tc>
          <w:tcPr>
            <w:tcW w:w="3402" w:type="dxa"/>
            <w:tcBorders>
              <w:top w:val="single" w:sz="4" w:space="0" w:color="auto"/>
              <w:bottom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Услуги связи</w:t>
            </w:r>
          </w:p>
        </w:tc>
        <w:tc>
          <w:tcPr>
            <w:tcW w:w="1134" w:type="dxa"/>
            <w:tcBorders>
              <w:top w:val="single" w:sz="4" w:space="0" w:color="auto"/>
              <w:bottom w:val="single" w:sz="4" w:space="0" w:color="auto"/>
            </w:tcBorders>
            <w:shd w:val="clear" w:color="000000" w:fill="FFFFFF"/>
            <w:vAlign w:val="bottom"/>
          </w:tcPr>
          <w:p w:rsidR="002F35EC" w:rsidRPr="0069463C" w:rsidRDefault="002F35EC" w:rsidP="005737DF">
            <w:pPr>
              <w:jc w:val="center"/>
              <w:rPr>
                <w:sz w:val="20"/>
                <w:szCs w:val="20"/>
              </w:rPr>
            </w:pPr>
            <w:r w:rsidRPr="0069463C">
              <w:rPr>
                <w:sz w:val="20"/>
                <w:szCs w:val="20"/>
              </w:rPr>
              <w:t>221</w:t>
            </w:r>
          </w:p>
        </w:tc>
        <w:tc>
          <w:tcPr>
            <w:tcW w:w="2127" w:type="dxa"/>
            <w:tcBorders>
              <w:top w:val="single" w:sz="4" w:space="0" w:color="auto"/>
              <w:bottom w:val="sing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128 749,60</w:t>
            </w:r>
          </w:p>
        </w:tc>
        <w:tc>
          <w:tcPr>
            <w:tcW w:w="2268" w:type="dxa"/>
            <w:tcBorders>
              <w:top w:val="single" w:sz="4" w:space="0" w:color="auto"/>
              <w:bottom w:val="single" w:sz="4" w:space="0" w:color="auto"/>
              <w:right w:val="doub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21 158,62</w:t>
            </w:r>
          </w:p>
        </w:tc>
      </w:tr>
      <w:tr w:rsidR="002F35EC" w:rsidRPr="0069463C" w:rsidTr="005737DF">
        <w:trPr>
          <w:trHeight w:val="347"/>
        </w:trPr>
        <w:tc>
          <w:tcPr>
            <w:tcW w:w="675" w:type="dxa"/>
            <w:tcBorders>
              <w:top w:val="single" w:sz="4" w:space="0" w:color="auto"/>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5.</w:t>
            </w:r>
          </w:p>
        </w:tc>
        <w:tc>
          <w:tcPr>
            <w:tcW w:w="3402" w:type="dxa"/>
            <w:tcBorders>
              <w:top w:val="single" w:sz="4" w:space="0" w:color="auto"/>
              <w:bottom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 xml:space="preserve">Транспортные услуги </w:t>
            </w:r>
          </w:p>
        </w:tc>
        <w:tc>
          <w:tcPr>
            <w:tcW w:w="1134" w:type="dxa"/>
            <w:tcBorders>
              <w:top w:val="single" w:sz="4" w:space="0" w:color="auto"/>
              <w:bottom w:val="single" w:sz="4" w:space="0" w:color="auto"/>
            </w:tcBorders>
            <w:shd w:val="clear" w:color="000000" w:fill="FFFFFF"/>
            <w:vAlign w:val="bottom"/>
          </w:tcPr>
          <w:p w:rsidR="002F35EC" w:rsidRPr="0069463C" w:rsidRDefault="002F35EC" w:rsidP="005737DF">
            <w:pPr>
              <w:jc w:val="center"/>
              <w:rPr>
                <w:sz w:val="20"/>
                <w:szCs w:val="20"/>
              </w:rPr>
            </w:pPr>
            <w:r w:rsidRPr="0069463C">
              <w:rPr>
                <w:sz w:val="20"/>
                <w:szCs w:val="20"/>
              </w:rPr>
              <w:t>222</w:t>
            </w:r>
          </w:p>
        </w:tc>
        <w:tc>
          <w:tcPr>
            <w:tcW w:w="2127" w:type="dxa"/>
            <w:tcBorders>
              <w:top w:val="single" w:sz="4" w:space="0" w:color="auto"/>
              <w:bottom w:val="single" w:sz="4" w:space="0" w:color="auto"/>
            </w:tcBorders>
            <w:vAlign w:val="bottom"/>
          </w:tcPr>
          <w:p w:rsidR="002F35EC" w:rsidRPr="0069463C" w:rsidRDefault="002F35EC" w:rsidP="005737DF">
            <w:pPr>
              <w:jc w:val="right"/>
              <w:rPr>
                <w:sz w:val="20"/>
                <w:szCs w:val="20"/>
              </w:rPr>
            </w:pPr>
            <w:r w:rsidRPr="0069463C">
              <w:rPr>
                <w:sz w:val="20"/>
                <w:szCs w:val="20"/>
              </w:rPr>
              <w:t>18 226,44</w:t>
            </w:r>
          </w:p>
        </w:tc>
        <w:tc>
          <w:tcPr>
            <w:tcW w:w="2268" w:type="dxa"/>
            <w:tcBorders>
              <w:top w:val="single" w:sz="4" w:space="0" w:color="auto"/>
              <w:bottom w:val="single" w:sz="4" w:space="0" w:color="auto"/>
              <w:right w:val="double" w:sz="4" w:space="0" w:color="auto"/>
            </w:tcBorders>
            <w:vAlign w:val="bottom"/>
          </w:tcPr>
          <w:p w:rsidR="002F35EC" w:rsidRPr="0069463C" w:rsidRDefault="002F35EC" w:rsidP="005737DF">
            <w:pPr>
              <w:jc w:val="right"/>
              <w:rPr>
                <w:sz w:val="20"/>
                <w:szCs w:val="20"/>
              </w:rPr>
            </w:pPr>
            <w:r w:rsidRPr="0069463C">
              <w:rPr>
                <w:sz w:val="20"/>
                <w:szCs w:val="20"/>
              </w:rPr>
              <w:t>0,00</w:t>
            </w:r>
          </w:p>
        </w:tc>
      </w:tr>
      <w:tr w:rsidR="002F35EC" w:rsidRPr="0069463C" w:rsidTr="005737DF">
        <w:trPr>
          <w:trHeight w:val="475"/>
        </w:trPr>
        <w:tc>
          <w:tcPr>
            <w:tcW w:w="675" w:type="dxa"/>
            <w:tcBorders>
              <w:top w:val="single" w:sz="4" w:space="0" w:color="auto"/>
              <w:left w:val="doub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5.1</w:t>
            </w:r>
          </w:p>
        </w:tc>
        <w:tc>
          <w:tcPr>
            <w:tcW w:w="3402" w:type="dxa"/>
            <w:tcBorders>
              <w:top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на осуществление закупок товаров, работ, услуг</w:t>
            </w:r>
          </w:p>
        </w:tc>
        <w:tc>
          <w:tcPr>
            <w:tcW w:w="1134" w:type="dxa"/>
            <w:tcBorders>
              <w:top w:val="single" w:sz="4" w:space="0" w:color="auto"/>
            </w:tcBorders>
            <w:vAlign w:val="bottom"/>
          </w:tcPr>
          <w:p w:rsidR="002F35EC" w:rsidRPr="0069463C" w:rsidRDefault="002F35EC" w:rsidP="005737DF">
            <w:pPr>
              <w:jc w:val="center"/>
              <w:rPr>
                <w:sz w:val="20"/>
                <w:szCs w:val="20"/>
              </w:rPr>
            </w:pPr>
            <w:r w:rsidRPr="0069463C">
              <w:rPr>
                <w:sz w:val="20"/>
                <w:szCs w:val="20"/>
              </w:rPr>
              <w:t>222</w:t>
            </w:r>
          </w:p>
        </w:tc>
        <w:tc>
          <w:tcPr>
            <w:tcW w:w="2127" w:type="dxa"/>
            <w:tcBorders>
              <w:top w:val="sing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18 226,44</w:t>
            </w:r>
          </w:p>
        </w:tc>
        <w:tc>
          <w:tcPr>
            <w:tcW w:w="2268" w:type="dxa"/>
            <w:tcBorders>
              <w:top w:val="single" w:sz="4" w:space="0" w:color="auto"/>
              <w:right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0,00</w:t>
            </w:r>
          </w:p>
        </w:tc>
      </w:tr>
      <w:tr w:rsidR="002F35EC" w:rsidRPr="0069463C" w:rsidTr="005737DF">
        <w:trPr>
          <w:trHeight w:val="288"/>
        </w:trPr>
        <w:tc>
          <w:tcPr>
            <w:tcW w:w="675" w:type="dxa"/>
            <w:tcBorders>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lang w:val="en-US"/>
              </w:rPr>
            </w:pPr>
            <w:r w:rsidRPr="0069463C">
              <w:rPr>
                <w:sz w:val="20"/>
                <w:szCs w:val="20"/>
              </w:rPr>
              <w:t>6</w:t>
            </w:r>
          </w:p>
        </w:tc>
        <w:tc>
          <w:tcPr>
            <w:tcW w:w="3402" w:type="dxa"/>
            <w:tcBorders>
              <w:bottom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Коммунальные услуги</w:t>
            </w:r>
          </w:p>
        </w:tc>
        <w:tc>
          <w:tcPr>
            <w:tcW w:w="1134" w:type="dxa"/>
            <w:tcBorders>
              <w:bottom w:val="single" w:sz="4" w:space="0" w:color="auto"/>
            </w:tcBorders>
            <w:shd w:val="clear" w:color="000000" w:fill="FFFFFF"/>
            <w:vAlign w:val="bottom"/>
          </w:tcPr>
          <w:p w:rsidR="002F35EC" w:rsidRPr="0069463C" w:rsidRDefault="002F35EC" w:rsidP="005737DF">
            <w:pPr>
              <w:jc w:val="center"/>
              <w:rPr>
                <w:sz w:val="20"/>
                <w:szCs w:val="20"/>
              </w:rPr>
            </w:pPr>
            <w:r w:rsidRPr="0069463C">
              <w:rPr>
                <w:sz w:val="20"/>
                <w:szCs w:val="20"/>
              </w:rPr>
              <w:t>223</w:t>
            </w:r>
          </w:p>
        </w:tc>
        <w:tc>
          <w:tcPr>
            <w:tcW w:w="2127" w:type="dxa"/>
            <w:tcBorders>
              <w:bottom w:val="sing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700 407,22</w:t>
            </w:r>
          </w:p>
        </w:tc>
        <w:tc>
          <w:tcPr>
            <w:tcW w:w="2268" w:type="dxa"/>
            <w:tcBorders>
              <w:bottom w:val="single" w:sz="4" w:space="0" w:color="auto"/>
              <w:right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217 627,11</w:t>
            </w:r>
          </w:p>
        </w:tc>
      </w:tr>
      <w:tr w:rsidR="002F35EC" w:rsidRPr="0069463C" w:rsidTr="005737DF">
        <w:trPr>
          <w:trHeight w:val="288"/>
        </w:trPr>
        <w:tc>
          <w:tcPr>
            <w:tcW w:w="675" w:type="dxa"/>
            <w:tcBorders>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7.</w:t>
            </w:r>
          </w:p>
        </w:tc>
        <w:tc>
          <w:tcPr>
            <w:tcW w:w="3402" w:type="dxa"/>
            <w:tcBorders>
              <w:bottom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Арендная плата за пользование имуществом</w:t>
            </w:r>
          </w:p>
        </w:tc>
        <w:tc>
          <w:tcPr>
            <w:tcW w:w="1134" w:type="dxa"/>
            <w:tcBorders>
              <w:bottom w:val="single" w:sz="4" w:space="0" w:color="auto"/>
            </w:tcBorders>
            <w:shd w:val="clear" w:color="000000" w:fill="FFFFFF"/>
            <w:vAlign w:val="bottom"/>
          </w:tcPr>
          <w:p w:rsidR="002F35EC" w:rsidRPr="0069463C" w:rsidRDefault="002F35EC" w:rsidP="005737DF">
            <w:pPr>
              <w:jc w:val="center"/>
              <w:rPr>
                <w:sz w:val="20"/>
                <w:szCs w:val="20"/>
              </w:rPr>
            </w:pPr>
            <w:r w:rsidRPr="0069463C">
              <w:rPr>
                <w:sz w:val="20"/>
                <w:szCs w:val="20"/>
              </w:rPr>
              <w:t>224</w:t>
            </w:r>
          </w:p>
        </w:tc>
        <w:tc>
          <w:tcPr>
            <w:tcW w:w="2127" w:type="dxa"/>
            <w:tcBorders>
              <w:bottom w:val="sing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66 972,60</w:t>
            </w:r>
          </w:p>
        </w:tc>
        <w:tc>
          <w:tcPr>
            <w:tcW w:w="2268" w:type="dxa"/>
            <w:tcBorders>
              <w:bottom w:val="single" w:sz="4" w:space="0" w:color="auto"/>
              <w:right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12 900,57</w:t>
            </w:r>
          </w:p>
        </w:tc>
      </w:tr>
      <w:tr w:rsidR="002F35EC" w:rsidRPr="0069463C" w:rsidTr="005737DF">
        <w:trPr>
          <w:trHeight w:val="465"/>
        </w:trPr>
        <w:tc>
          <w:tcPr>
            <w:tcW w:w="675" w:type="dxa"/>
            <w:tcBorders>
              <w:top w:val="single" w:sz="4" w:space="0" w:color="auto"/>
              <w:left w:val="doub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8.</w:t>
            </w:r>
          </w:p>
        </w:tc>
        <w:tc>
          <w:tcPr>
            <w:tcW w:w="3402" w:type="dxa"/>
            <w:tcBorders>
              <w:top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Работы, услуги по содержанию имущества</w:t>
            </w:r>
          </w:p>
        </w:tc>
        <w:tc>
          <w:tcPr>
            <w:tcW w:w="1134" w:type="dxa"/>
            <w:tcBorders>
              <w:top w:val="single" w:sz="4" w:space="0" w:color="auto"/>
            </w:tcBorders>
            <w:shd w:val="clear" w:color="000000" w:fill="FFFFFF"/>
            <w:vAlign w:val="bottom"/>
          </w:tcPr>
          <w:p w:rsidR="002F35EC" w:rsidRPr="0069463C" w:rsidRDefault="002F35EC" w:rsidP="005737DF">
            <w:pPr>
              <w:jc w:val="center"/>
              <w:rPr>
                <w:sz w:val="20"/>
                <w:szCs w:val="20"/>
              </w:rPr>
            </w:pPr>
            <w:r w:rsidRPr="0069463C">
              <w:rPr>
                <w:sz w:val="20"/>
                <w:szCs w:val="20"/>
              </w:rPr>
              <w:t>225</w:t>
            </w:r>
          </w:p>
        </w:tc>
        <w:tc>
          <w:tcPr>
            <w:tcW w:w="2127" w:type="dxa"/>
            <w:shd w:val="clear" w:color="auto" w:fill="auto"/>
            <w:vAlign w:val="bottom"/>
          </w:tcPr>
          <w:p w:rsidR="002F35EC" w:rsidRPr="0069463C" w:rsidRDefault="002F35EC" w:rsidP="005737DF">
            <w:pPr>
              <w:jc w:val="right"/>
              <w:rPr>
                <w:sz w:val="20"/>
                <w:szCs w:val="20"/>
              </w:rPr>
            </w:pPr>
            <w:r w:rsidRPr="0069463C">
              <w:rPr>
                <w:sz w:val="20"/>
                <w:szCs w:val="20"/>
              </w:rPr>
              <w:t>206 296,00</w:t>
            </w:r>
          </w:p>
        </w:tc>
        <w:tc>
          <w:tcPr>
            <w:tcW w:w="2268" w:type="dxa"/>
            <w:tcBorders>
              <w:right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66 818,36</w:t>
            </w:r>
          </w:p>
        </w:tc>
      </w:tr>
      <w:tr w:rsidR="002F35EC" w:rsidRPr="0069463C" w:rsidTr="005737DF">
        <w:trPr>
          <w:trHeight w:val="373"/>
        </w:trPr>
        <w:tc>
          <w:tcPr>
            <w:tcW w:w="675" w:type="dxa"/>
            <w:tcBorders>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8.1.</w:t>
            </w:r>
          </w:p>
        </w:tc>
        <w:tc>
          <w:tcPr>
            <w:tcW w:w="3402" w:type="dxa"/>
            <w:tcBorders>
              <w:bottom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на осуществление закупок товаров, работ, услуг</w:t>
            </w:r>
          </w:p>
        </w:tc>
        <w:tc>
          <w:tcPr>
            <w:tcW w:w="1134" w:type="dxa"/>
            <w:tcBorders>
              <w:bottom w:val="single" w:sz="4" w:space="0" w:color="auto"/>
            </w:tcBorders>
            <w:vAlign w:val="bottom"/>
          </w:tcPr>
          <w:p w:rsidR="002F35EC" w:rsidRPr="0069463C" w:rsidRDefault="002F35EC" w:rsidP="005737DF">
            <w:pPr>
              <w:jc w:val="center"/>
              <w:rPr>
                <w:sz w:val="20"/>
                <w:szCs w:val="20"/>
              </w:rPr>
            </w:pPr>
            <w:r w:rsidRPr="0069463C">
              <w:rPr>
                <w:sz w:val="20"/>
                <w:szCs w:val="20"/>
              </w:rPr>
              <w:t>225</w:t>
            </w:r>
          </w:p>
        </w:tc>
        <w:tc>
          <w:tcPr>
            <w:tcW w:w="2127" w:type="dxa"/>
            <w:tcBorders>
              <w:bottom w:val="sing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206 296,00</w:t>
            </w:r>
          </w:p>
        </w:tc>
        <w:tc>
          <w:tcPr>
            <w:tcW w:w="2268" w:type="dxa"/>
            <w:tcBorders>
              <w:bottom w:val="single" w:sz="4" w:space="0" w:color="auto"/>
              <w:right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66 818,36</w:t>
            </w:r>
          </w:p>
        </w:tc>
      </w:tr>
      <w:tr w:rsidR="002F35EC" w:rsidRPr="0069463C" w:rsidTr="005737DF">
        <w:trPr>
          <w:trHeight w:val="316"/>
        </w:trPr>
        <w:tc>
          <w:tcPr>
            <w:tcW w:w="675" w:type="dxa"/>
            <w:tcBorders>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9.</w:t>
            </w:r>
          </w:p>
        </w:tc>
        <w:tc>
          <w:tcPr>
            <w:tcW w:w="3402" w:type="dxa"/>
            <w:tcBorders>
              <w:bottom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Прочие работы, услуги</w:t>
            </w:r>
          </w:p>
        </w:tc>
        <w:tc>
          <w:tcPr>
            <w:tcW w:w="1134" w:type="dxa"/>
            <w:tcBorders>
              <w:bottom w:val="single" w:sz="4" w:space="0" w:color="auto"/>
            </w:tcBorders>
            <w:shd w:val="clear" w:color="000000" w:fill="FFFFFF"/>
            <w:vAlign w:val="bottom"/>
          </w:tcPr>
          <w:p w:rsidR="002F35EC" w:rsidRPr="0069463C" w:rsidRDefault="002F35EC" w:rsidP="005737DF">
            <w:pPr>
              <w:jc w:val="center"/>
              <w:rPr>
                <w:sz w:val="20"/>
                <w:szCs w:val="20"/>
              </w:rPr>
            </w:pPr>
            <w:r w:rsidRPr="0069463C">
              <w:rPr>
                <w:sz w:val="20"/>
                <w:szCs w:val="20"/>
              </w:rPr>
              <w:t>226</w:t>
            </w:r>
          </w:p>
        </w:tc>
        <w:tc>
          <w:tcPr>
            <w:tcW w:w="2127" w:type="dxa"/>
            <w:tcBorders>
              <w:bottom w:val="sing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623 027,82</w:t>
            </w:r>
          </w:p>
        </w:tc>
        <w:tc>
          <w:tcPr>
            <w:tcW w:w="2268" w:type="dxa"/>
            <w:tcBorders>
              <w:bottom w:val="single" w:sz="4" w:space="0" w:color="auto"/>
              <w:right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137 425,23</w:t>
            </w:r>
          </w:p>
        </w:tc>
      </w:tr>
      <w:tr w:rsidR="002F35EC" w:rsidRPr="0069463C" w:rsidTr="005737DF">
        <w:trPr>
          <w:trHeight w:val="411"/>
        </w:trPr>
        <w:tc>
          <w:tcPr>
            <w:tcW w:w="675" w:type="dxa"/>
            <w:tcBorders>
              <w:top w:val="single" w:sz="4" w:space="0" w:color="auto"/>
              <w:left w:val="doub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9.1.</w:t>
            </w:r>
          </w:p>
        </w:tc>
        <w:tc>
          <w:tcPr>
            <w:tcW w:w="3402" w:type="dxa"/>
            <w:tcBorders>
              <w:top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на осуществление закупок товаров, работ, услуг</w:t>
            </w:r>
          </w:p>
        </w:tc>
        <w:tc>
          <w:tcPr>
            <w:tcW w:w="1134" w:type="dxa"/>
            <w:tcBorders>
              <w:top w:val="single" w:sz="4" w:space="0" w:color="auto"/>
            </w:tcBorders>
            <w:vAlign w:val="bottom"/>
          </w:tcPr>
          <w:p w:rsidR="002F35EC" w:rsidRPr="0069463C" w:rsidRDefault="002F35EC" w:rsidP="005737DF">
            <w:pPr>
              <w:jc w:val="center"/>
              <w:rPr>
                <w:sz w:val="20"/>
                <w:szCs w:val="20"/>
              </w:rPr>
            </w:pPr>
            <w:r w:rsidRPr="0069463C">
              <w:rPr>
                <w:sz w:val="20"/>
                <w:szCs w:val="20"/>
              </w:rPr>
              <w:t>226</w:t>
            </w:r>
          </w:p>
        </w:tc>
        <w:tc>
          <w:tcPr>
            <w:tcW w:w="2127" w:type="dxa"/>
            <w:tcBorders>
              <w:top w:val="sing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623 027,82</w:t>
            </w:r>
          </w:p>
        </w:tc>
        <w:tc>
          <w:tcPr>
            <w:tcW w:w="2268" w:type="dxa"/>
            <w:tcBorders>
              <w:top w:val="single" w:sz="4" w:space="0" w:color="auto"/>
              <w:right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137 425,23</w:t>
            </w:r>
          </w:p>
        </w:tc>
      </w:tr>
      <w:tr w:rsidR="002F35EC" w:rsidRPr="0069463C" w:rsidTr="005737DF">
        <w:trPr>
          <w:trHeight w:val="215"/>
        </w:trPr>
        <w:tc>
          <w:tcPr>
            <w:tcW w:w="675" w:type="dxa"/>
            <w:tcBorders>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10.</w:t>
            </w:r>
          </w:p>
        </w:tc>
        <w:tc>
          <w:tcPr>
            <w:tcW w:w="3402" w:type="dxa"/>
            <w:tcBorders>
              <w:bottom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Прочие расходы</w:t>
            </w:r>
          </w:p>
        </w:tc>
        <w:tc>
          <w:tcPr>
            <w:tcW w:w="1134" w:type="dxa"/>
            <w:tcBorders>
              <w:bottom w:val="single" w:sz="4" w:space="0" w:color="auto"/>
            </w:tcBorders>
            <w:shd w:val="clear" w:color="000000" w:fill="FFFFFF"/>
            <w:vAlign w:val="bottom"/>
          </w:tcPr>
          <w:p w:rsidR="002F35EC" w:rsidRPr="0069463C" w:rsidRDefault="002F35EC" w:rsidP="005737DF">
            <w:pPr>
              <w:jc w:val="center"/>
              <w:rPr>
                <w:sz w:val="20"/>
                <w:szCs w:val="20"/>
              </w:rPr>
            </w:pPr>
            <w:r w:rsidRPr="0069463C">
              <w:rPr>
                <w:sz w:val="20"/>
                <w:szCs w:val="20"/>
              </w:rPr>
              <w:t>290</w:t>
            </w:r>
          </w:p>
        </w:tc>
        <w:tc>
          <w:tcPr>
            <w:tcW w:w="2127" w:type="dxa"/>
            <w:tcBorders>
              <w:bottom w:val="sing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967 819,90</w:t>
            </w:r>
          </w:p>
        </w:tc>
        <w:tc>
          <w:tcPr>
            <w:tcW w:w="2268" w:type="dxa"/>
            <w:tcBorders>
              <w:bottom w:val="single" w:sz="4" w:space="0" w:color="auto"/>
              <w:right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68 756,88</w:t>
            </w:r>
          </w:p>
        </w:tc>
      </w:tr>
      <w:tr w:rsidR="002F35EC" w:rsidRPr="0069463C" w:rsidTr="005737DF">
        <w:trPr>
          <w:trHeight w:val="135"/>
        </w:trPr>
        <w:tc>
          <w:tcPr>
            <w:tcW w:w="675" w:type="dxa"/>
            <w:tcBorders>
              <w:top w:val="single" w:sz="4" w:space="0" w:color="auto"/>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10.1.</w:t>
            </w:r>
          </w:p>
        </w:tc>
        <w:tc>
          <w:tcPr>
            <w:tcW w:w="3402" w:type="dxa"/>
            <w:tcBorders>
              <w:top w:val="single" w:sz="4" w:space="0" w:color="auto"/>
              <w:bottom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на осуществление закупок товаров, работ, услуг</w:t>
            </w:r>
          </w:p>
        </w:tc>
        <w:tc>
          <w:tcPr>
            <w:tcW w:w="1134" w:type="dxa"/>
            <w:tcBorders>
              <w:top w:val="single" w:sz="4" w:space="0" w:color="auto"/>
              <w:bottom w:val="single" w:sz="4" w:space="0" w:color="auto"/>
            </w:tcBorders>
            <w:vAlign w:val="bottom"/>
          </w:tcPr>
          <w:p w:rsidR="002F35EC" w:rsidRPr="0069463C" w:rsidRDefault="002F35EC" w:rsidP="005737DF">
            <w:pPr>
              <w:jc w:val="center"/>
              <w:rPr>
                <w:sz w:val="20"/>
                <w:szCs w:val="20"/>
              </w:rPr>
            </w:pPr>
            <w:r w:rsidRPr="0069463C">
              <w:rPr>
                <w:sz w:val="20"/>
                <w:szCs w:val="20"/>
              </w:rPr>
              <w:t>290</w:t>
            </w:r>
          </w:p>
        </w:tc>
        <w:tc>
          <w:tcPr>
            <w:tcW w:w="2127" w:type="dxa"/>
            <w:tcBorders>
              <w:top w:val="single" w:sz="4" w:space="0" w:color="auto"/>
              <w:bottom w:val="sing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50 019,90</w:t>
            </w:r>
          </w:p>
        </w:tc>
        <w:tc>
          <w:tcPr>
            <w:tcW w:w="2268" w:type="dxa"/>
            <w:tcBorders>
              <w:top w:val="single" w:sz="4" w:space="0" w:color="auto"/>
              <w:bottom w:val="single" w:sz="4" w:space="0" w:color="auto"/>
              <w:right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2 677,00</w:t>
            </w:r>
          </w:p>
        </w:tc>
      </w:tr>
      <w:tr w:rsidR="002F35EC" w:rsidRPr="0069463C" w:rsidTr="005737DF">
        <w:trPr>
          <w:trHeight w:val="78"/>
        </w:trPr>
        <w:tc>
          <w:tcPr>
            <w:tcW w:w="675" w:type="dxa"/>
            <w:tcBorders>
              <w:left w:val="double" w:sz="4" w:space="0" w:color="auto"/>
              <w:bottom w:val="sing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11.</w:t>
            </w:r>
          </w:p>
        </w:tc>
        <w:tc>
          <w:tcPr>
            <w:tcW w:w="3402" w:type="dxa"/>
            <w:tcBorders>
              <w:bottom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Увеличение стоимости основных средств</w:t>
            </w:r>
          </w:p>
        </w:tc>
        <w:tc>
          <w:tcPr>
            <w:tcW w:w="1134" w:type="dxa"/>
            <w:tcBorders>
              <w:bottom w:val="single" w:sz="4" w:space="0" w:color="auto"/>
            </w:tcBorders>
            <w:shd w:val="clear" w:color="000000" w:fill="FFFFFF"/>
            <w:vAlign w:val="bottom"/>
          </w:tcPr>
          <w:p w:rsidR="002F35EC" w:rsidRPr="0069463C" w:rsidRDefault="002F35EC" w:rsidP="005737DF">
            <w:pPr>
              <w:jc w:val="center"/>
              <w:rPr>
                <w:sz w:val="20"/>
                <w:szCs w:val="20"/>
              </w:rPr>
            </w:pPr>
            <w:r w:rsidRPr="0069463C">
              <w:rPr>
                <w:sz w:val="20"/>
                <w:szCs w:val="20"/>
              </w:rPr>
              <w:t>310</w:t>
            </w:r>
          </w:p>
        </w:tc>
        <w:tc>
          <w:tcPr>
            <w:tcW w:w="2127" w:type="dxa"/>
            <w:tcBorders>
              <w:bottom w:val="sing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1 926 074,29</w:t>
            </w:r>
          </w:p>
        </w:tc>
        <w:tc>
          <w:tcPr>
            <w:tcW w:w="2268" w:type="dxa"/>
            <w:tcBorders>
              <w:bottom w:val="single" w:sz="4" w:space="0" w:color="auto"/>
              <w:right w:val="doub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16 170,00</w:t>
            </w:r>
          </w:p>
        </w:tc>
      </w:tr>
      <w:tr w:rsidR="002F35EC" w:rsidRPr="0069463C" w:rsidTr="005737DF">
        <w:trPr>
          <w:trHeight w:val="474"/>
        </w:trPr>
        <w:tc>
          <w:tcPr>
            <w:tcW w:w="675" w:type="dxa"/>
            <w:tcBorders>
              <w:top w:val="single" w:sz="4" w:space="0" w:color="auto"/>
              <w:left w:val="double" w:sz="4" w:space="0" w:color="auto"/>
              <w:right w:val="single" w:sz="4" w:space="0" w:color="auto"/>
            </w:tcBorders>
            <w:shd w:val="clear" w:color="000000" w:fill="FFFFFF"/>
            <w:vAlign w:val="center"/>
          </w:tcPr>
          <w:p w:rsidR="002F35EC" w:rsidRPr="0069463C" w:rsidRDefault="002F35EC" w:rsidP="005737DF">
            <w:pPr>
              <w:jc w:val="center"/>
              <w:rPr>
                <w:sz w:val="20"/>
                <w:szCs w:val="20"/>
              </w:rPr>
            </w:pPr>
            <w:r w:rsidRPr="0069463C">
              <w:rPr>
                <w:sz w:val="20"/>
                <w:szCs w:val="20"/>
              </w:rPr>
              <w:t>12.</w:t>
            </w:r>
          </w:p>
        </w:tc>
        <w:tc>
          <w:tcPr>
            <w:tcW w:w="3402" w:type="dxa"/>
            <w:tcBorders>
              <w:top w:val="sing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Увеличение стоимости материальных запасов</w:t>
            </w:r>
          </w:p>
        </w:tc>
        <w:tc>
          <w:tcPr>
            <w:tcW w:w="1134" w:type="dxa"/>
            <w:tcBorders>
              <w:top w:val="single" w:sz="4" w:space="0" w:color="auto"/>
            </w:tcBorders>
            <w:shd w:val="clear" w:color="000000" w:fill="FFFFFF"/>
            <w:vAlign w:val="bottom"/>
          </w:tcPr>
          <w:p w:rsidR="002F35EC" w:rsidRPr="0069463C" w:rsidRDefault="002F35EC" w:rsidP="005737DF">
            <w:pPr>
              <w:jc w:val="center"/>
              <w:rPr>
                <w:sz w:val="20"/>
                <w:szCs w:val="20"/>
              </w:rPr>
            </w:pPr>
            <w:r w:rsidRPr="0069463C">
              <w:rPr>
                <w:sz w:val="20"/>
                <w:szCs w:val="20"/>
              </w:rPr>
              <w:t>340</w:t>
            </w:r>
          </w:p>
        </w:tc>
        <w:tc>
          <w:tcPr>
            <w:tcW w:w="2127" w:type="dxa"/>
            <w:tcBorders>
              <w:top w:val="sing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617 511,74</w:t>
            </w:r>
          </w:p>
        </w:tc>
        <w:tc>
          <w:tcPr>
            <w:tcW w:w="2268" w:type="dxa"/>
            <w:tcBorders>
              <w:top w:val="single" w:sz="4" w:space="0" w:color="auto"/>
              <w:right w:val="double" w:sz="4" w:space="0" w:color="auto"/>
            </w:tcBorders>
            <w:shd w:val="clear" w:color="000000" w:fill="FFFFFF"/>
            <w:vAlign w:val="bottom"/>
          </w:tcPr>
          <w:p w:rsidR="002F35EC" w:rsidRPr="0069463C" w:rsidRDefault="002F35EC" w:rsidP="005737DF">
            <w:pPr>
              <w:jc w:val="right"/>
              <w:rPr>
                <w:sz w:val="20"/>
                <w:szCs w:val="20"/>
              </w:rPr>
            </w:pPr>
            <w:r w:rsidRPr="0069463C">
              <w:rPr>
                <w:sz w:val="20"/>
                <w:szCs w:val="20"/>
              </w:rPr>
              <w:t>225 933,93</w:t>
            </w:r>
          </w:p>
        </w:tc>
      </w:tr>
      <w:tr w:rsidR="002F35EC" w:rsidRPr="0069463C" w:rsidTr="005737DF">
        <w:trPr>
          <w:trHeight w:val="279"/>
        </w:trPr>
        <w:tc>
          <w:tcPr>
            <w:tcW w:w="675" w:type="dxa"/>
            <w:tcBorders>
              <w:left w:val="double" w:sz="4" w:space="0" w:color="auto"/>
              <w:bottom w:val="single" w:sz="4" w:space="0" w:color="auto"/>
              <w:right w:val="single" w:sz="4" w:space="0" w:color="auto"/>
            </w:tcBorders>
            <w:shd w:val="clear" w:color="000000" w:fill="FFFFFF"/>
            <w:vAlign w:val="bottom"/>
          </w:tcPr>
          <w:p w:rsidR="002F35EC" w:rsidRPr="0069463C" w:rsidRDefault="002F35EC" w:rsidP="005737DF">
            <w:pPr>
              <w:jc w:val="right"/>
              <w:rPr>
                <w:b/>
                <w:sz w:val="20"/>
                <w:szCs w:val="20"/>
              </w:rPr>
            </w:pPr>
          </w:p>
        </w:tc>
        <w:tc>
          <w:tcPr>
            <w:tcW w:w="3402" w:type="dxa"/>
            <w:tcBorders>
              <w:bottom w:val="single" w:sz="4" w:space="0" w:color="auto"/>
              <w:right w:val="single" w:sz="4" w:space="0" w:color="auto"/>
            </w:tcBorders>
            <w:shd w:val="clear" w:color="000000" w:fill="FFFFFF"/>
            <w:vAlign w:val="center"/>
          </w:tcPr>
          <w:p w:rsidR="002F35EC" w:rsidRPr="0069463C" w:rsidRDefault="002F35EC" w:rsidP="005737DF">
            <w:pPr>
              <w:rPr>
                <w:b/>
                <w:sz w:val="20"/>
                <w:szCs w:val="20"/>
              </w:rPr>
            </w:pPr>
            <w:r w:rsidRPr="0069463C">
              <w:rPr>
                <w:b/>
                <w:sz w:val="20"/>
                <w:szCs w:val="20"/>
              </w:rPr>
              <w:t>Итого:</w:t>
            </w:r>
          </w:p>
        </w:tc>
        <w:tc>
          <w:tcPr>
            <w:tcW w:w="1134" w:type="dxa"/>
            <w:tcBorders>
              <w:bottom w:val="single" w:sz="4" w:space="0" w:color="auto"/>
            </w:tcBorders>
            <w:shd w:val="clear" w:color="000000" w:fill="FFFFFF"/>
            <w:vAlign w:val="bottom"/>
          </w:tcPr>
          <w:p w:rsidR="002F35EC" w:rsidRPr="0069463C" w:rsidRDefault="002F35EC" w:rsidP="005737DF">
            <w:pPr>
              <w:jc w:val="center"/>
              <w:rPr>
                <w:b/>
                <w:sz w:val="20"/>
                <w:szCs w:val="20"/>
              </w:rPr>
            </w:pPr>
          </w:p>
        </w:tc>
        <w:tc>
          <w:tcPr>
            <w:tcW w:w="2127" w:type="dxa"/>
            <w:tcBorders>
              <w:bottom w:val="single" w:sz="4" w:space="0" w:color="auto"/>
            </w:tcBorders>
            <w:shd w:val="clear" w:color="auto" w:fill="auto"/>
            <w:vAlign w:val="bottom"/>
          </w:tcPr>
          <w:p w:rsidR="002F35EC" w:rsidRPr="0069463C" w:rsidRDefault="002F35EC" w:rsidP="005737DF">
            <w:pPr>
              <w:jc w:val="right"/>
              <w:rPr>
                <w:b/>
                <w:sz w:val="20"/>
                <w:szCs w:val="20"/>
              </w:rPr>
            </w:pPr>
            <w:r w:rsidRPr="0069463C">
              <w:rPr>
                <w:b/>
                <w:sz w:val="20"/>
                <w:szCs w:val="20"/>
              </w:rPr>
              <w:t>20 326 730,23</w:t>
            </w:r>
          </w:p>
        </w:tc>
        <w:tc>
          <w:tcPr>
            <w:tcW w:w="2268" w:type="dxa"/>
            <w:tcBorders>
              <w:bottom w:val="single" w:sz="4" w:space="0" w:color="auto"/>
              <w:right w:val="double" w:sz="4" w:space="0" w:color="auto"/>
            </w:tcBorders>
            <w:shd w:val="clear" w:color="auto" w:fill="auto"/>
            <w:vAlign w:val="bottom"/>
          </w:tcPr>
          <w:p w:rsidR="002F35EC" w:rsidRPr="0069463C" w:rsidRDefault="002F35EC" w:rsidP="005737DF">
            <w:pPr>
              <w:jc w:val="right"/>
              <w:rPr>
                <w:b/>
                <w:sz w:val="20"/>
                <w:szCs w:val="20"/>
              </w:rPr>
            </w:pPr>
            <w:r w:rsidRPr="0069463C">
              <w:rPr>
                <w:b/>
                <w:sz w:val="20"/>
                <w:szCs w:val="20"/>
              </w:rPr>
              <w:t>3 491 977,98</w:t>
            </w:r>
          </w:p>
        </w:tc>
      </w:tr>
      <w:tr w:rsidR="002F35EC" w:rsidRPr="0069463C" w:rsidTr="005737DF">
        <w:trPr>
          <w:trHeight w:val="90"/>
        </w:trPr>
        <w:tc>
          <w:tcPr>
            <w:tcW w:w="675" w:type="dxa"/>
            <w:tcBorders>
              <w:top w:val="single" w:sz="4" w:space="0" w:color="auto"/>
              <w:left w:val="double" w:sz="4" w:space="0" w:color="auto"/>
              <w:bottom w:val="double" w:sz="4" w:space="0" w:color="auto"/>
              <w:right w:val="single" w:sz="4" w:space="0" w:color="auto"/>
            </w:tcBorders>
            <w:shd w:val="clear" w:color="000000" w:fill="FFFFFF"/>
            <w:vAlign w:val="bottom"/>
          </w:tcPr>
          <w:p w:rsidR="002F35EC" w:rsidRPr="0069463C" w:rsidRDefault="002F35EC" w:rsidP="005737DF">
            <w:pPr>
              <w:jc w:val="right"/>
              <w:rPr>
                <w:sz w:val="20"/>
                <w:szCs w:val="20"/>
              </w:rPr>
            </w:pPr>
          </w:p>
        </w:tc>
        <w:tc>
          <w:tcPr>
            <w:tcW w:w="3402" w:type="dxa"/>
            <w:tcBorders>
              <w:top w:val="single" w:sz="4" w:space="0" w:color="auto"/>
              <w:bottom w:val="double" w:sz="4" w:space="0" w:color="auto"/>
              <w:right w:val="single" w:sz="4" w:space="0" w:color="auto"/>
            </w:tcBorders>
            <w:shd w:val="clear" w:color="000000" w:fill="FFFFFF"/>
            <w:vAlign w:val="center"/>
          </w:tcPr>
          <w:p w:rsidR="002F35EC" w:rsidRPr="0069463C" w:rsidRDefault="002F35EC" w:rsidP="005737DF">
            <w:pPr>
              <w:rPr>
                <w:sz w:val="20"/>
                <w:szCs w:val="20"/>
              </w:rPr>
            </w:pPr>
            <w:r w:rsidRPr="0069463C">
              <w:rPr>
                <w:sz w:val="20"/>
                <w:szCs w:val="20"/>
              </w:rPr>
              <w:t>На осуществление закупок товаров, работ, услуг</w:t>
            </w:r>
          </w:p>
          <w:p w:rsidR="002F35EC" w:rsidRPr="0069463C" w:rsidRDefault="002F35EC" w:rsidP="005737DF">
            <w:pPr>
              <w:rPr>
                <w:sz w:val="20"/>
                <w:szCs w:val="20"/>
              </w:rPr>
            </w:pPr>
            <w:r w:rsidRPr="0069463C">
              <w:rPr>
                <w:sz w:val="20"/>
                <w:szCs w:val="20"/>
              </w:rPr>
              <w:t>(стр.4+стр.5.1+стр.6+стр.7+стр.8.1+</w:t>
            </w:r>
          </w:p>
          <w:p w:rsidR="002F35EC" w:rsidRPr="0069463C" w:rsidRDefault="002F35EC" w:rsidP="005737DF">
            <w:pPr>
              <w:rPr>
                <w:sz w:val="20"/>
                <w:szCs w:val="20"/>
              </w:rPr>
            </w:pPr>
            <w:r w:rsidRPr="0069463C">
              <w:rPr>
                <w:sz w:val="20"/>
                <w:szCs w:val="20"/>
              </w:rPr>
              <w:t>стр.9.1+стр.10.1+стр.11+ стр.12)</w:t>
            </w:r>
          </w:p>
        </w:tc>
        <w:tc>
          <w:tcPr>
            <w:tcW w:w="1134" w:type="dxa"/>
            <w:tcBorders>
              <w:top w:val="single" w:sz="4" w:space="0" w:color="auto"/>
              <w:bottom w:val="double" w:sz="4" w:space="0" w:color="auto"/>
            </w:tcBorders>
            <w:shd w:val="clear" w:color="000000" w:fill="FFFFFF"/>
            <w:vAlign w:val="bottom"/>
          </w:tcPr>
          <w:p w:rsidR="002F35EC" w:rsidRPr="0069463C" w:rsidRDefault="002F35EC" w:rsidP="005737DF">
            <w:pPr>
              <w:jc w:val="center"/>
              <w:rPr>
                <w:b/>
                <w:sz w:val="20"/>
                <w:szCs w:val="20"/>
              </w:rPr>
            </w:pPr>
          </w:p>
        </w:tc>
        <w:tc>
          <w:tcPr>
            <w:tcW w:w="2127" w:type="dxa"/>
            <w:tcBorders>
              <w:top w:val="single" w:sz="4" w:space="0" w:color="auto"/>
              <w:bottom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4 337 285,61</w:t>
            </w:r>
          </w:p>
        </w:tc>
        <w:tc>
          <w:tcPr>
            <w:tcW w:w="2268" w:type="dxa"/>
            <w:tcBorders>
              <w:top w:val="single" w:sz="4" w:space="0" w:color="auto"/>
              <w:bottom w:val="double" w:sz="4" w:space="0" w:color="auto"/>
              <w:right w:val="double" w:sz="4" w:space="0" w:color="auto"/>
            </w:tcBorders>
            <w:shd w:val="clear" w:color="auto" w:fill="auto"/>
            <w:vAlign w:val="bottom"/>
          </w:tcPr>
          <w:p w:rsidR="002F35EC" w:rsidRPr="0069463C" w:rsidRDefault="002F35EC" w:rsidP="005737DF">
            <w:pPr>
              <w:jc w:val="right"/>
              <w:rPr>
                <w:sz w:val="20"/>
                <w:szCs w:val="20"/>
              </w:rPr>
            </w:pPr>
            <w:r w:rsidRPr="0069463C">
              <w:rPr>
                <w:sz w:val="20"/>
                <w:szCs w:val="20"/>
              </w:rPr>
              <w:t>700 710,82</w:t>
            </w:r>
          </w:p>
        </w:tc>
      </w:tr>
    </w:tbl>
    <w:p w:rsidR="002F35EC" w:rsidRPr="0069463C" w:rsidRDefault="002F35EC" w:rsidP="002F35EC">
      <w:pPr>
        <w:jc w:val="both"/>
        <w:rPr>
          <w:sz w:val="16"/>
          <w:szCs w:val="16"/>
        </w:rPr>
      </w:pPr>
      <w:r w:rsidRPr="0069463C">
        <w:rPr>
          <w:color w:val="00B0F0"/>
          <w:sz w:val="28"/>
          <w:szCs w:val="28"/>
        </w:rPr>
        <w:tab/>
      </w:r>
    </w:p>
    <w:p w:rsidR="002F35EC" w:rsidRPr="0069463C" w:rsidRDefault="002F35EC" w:rsidP="002F35EC">
      <w:pPr>
        <w:jc w:val="both"/>
        <w:rPr>
          <w:sz w:val="28"/>
          <w:szCs w:val="28"/>
        </w:rPr>
      </w:pPr>
      <w:r w:rsidRPr="0069463C">
        <w:rPr>
          <w:color w:val="00B0F0"/>
          <w:sz w:val="28"/>
          <w:szCs w:val="28"/>
        </w:rPr>
        <w:tab/>
      </w:r>
      <w:r w:rsidRPr="0069463C">
        <w:rPr>
          <w:sz w:val="28"/>
          <w:szCs w:val="28"/>
        </w:rPr>
        <w:t>1.4.</w:t>
      </w:r>
      <w:r w:rsidRPr="0069463C">
        <w:rPr>
          <w:sz w:val="28"/>
          <w:szCs w:val="28"/>
        </w:rPr>
        <w:tab/>
        <w:t>В 2017 году Субъект контроля осуществил закупку товаров, работ, услуг следующими способами:</w:t>
      </w:r>
    </w:p>
    <w:p w:rsidR="002F35EC" w:rsidRPr="0069463C" w:rsidRDefault="002F35EC" w:rsidP="002F35EC">
      <w:pPr>
        <w:jc w:val="both"/>
        <w:rPr>
          <w:sz w:val="28"/>
          <w:szCs w:val="28"/>
        </w:rPr>
      </w:pPr>
      <w:r w:rsidRPr="0069463C">
        <w:rPr>
          <w:color w:val="00B0F0"/>
          <w:sz w:val="28"/>
          <w:szCs w:val="28"/>
        </w:rPr>
        <w:tab/>
      </w:r>
      <w:r w:rsidRPr="0069463C">
        <w:rPr>
          <w:sz w:val="28"/>
          <w:szCs w:val="28"/>
        </w:rPr>
        <w:t>1.4.1.</w:t>
      </w:r>
      <w:r w:rsidRPr="0069463C">
        <w:rPr>
          <w:sz w:val="28"/>
          <w:szCs w:val="28"/>
        </w:rPr>
        <w:tab/>
        <w:t xml:space="preserve">На основании статьи 93 Федерального закона № 44-ФЗ осуществлены закупки у единственного поставщика (за исключением закупок по пунктам 4, 5 части 1 статьи 93) на общую сумму </w:t>
      </w:r>
      <w:r w:rsidR="0088156C" w:rsidRPr="0069463C">
        <w:rPr>
          <w:sz w:val="28"/>
          <w:szCs w:val="28"/>
        </w:rPr>
        <w:t>772 850</w:t>
      </w:r>
      <w:r w:rsidRPr="0069463C">
        <w:rPr>
          <w:sz w:val="28"/>
          <w:szCs w:val="28"/>
        </w:rPr>
        <w:t xml:space="preserve"> руб. </w:t>
      </w:r>
      <w:r w:rsidR="0088156C" w:rsidRPr="0069463C">
        <w:rPr>
          <w:sz w:val="28"/>
          <w:szCs w:val="28"/>
        </w:rPr>
        <w:t>42</w:t>
      </w:r>
      <w:r w:rsidRPr="0069463C">
        <w:rPr>
          <w:sz w:val="28"/>
          <w:szCs w:val="28"/>
        </w:rPr>
        <w:t xml:space="preserve"> коп., в том числе (</w:t>
      </w:r>
      <w:r w:rsidRPr="00DE6249">
        <w:rPr>
          <w:sz w:val="28"/>
          <w:szCs w:val="28"/>
        </w:rPr>
        <w:t xml:space="preserve">приложение № </w:t>
      </w:r>
      <w:r w:rsidR="00CF5FAE" w:rsidRPr="00DE6249">
        <w:rPr>
          <w:sz w:val="28"/>
          <w:szCs w:val="28"/>
        </w:rPr>
        <w:t>16</w:t>
      </w:r>
      <w:r w:rsidRPr="00DE6249">
        <w:rPr>
          <w:sz w:val="28"/>
          <w:szCs w:val="28"/>
        </w:rPr>
        <w:t>):</w:t>
      </w:r>
    </w:p>
    <w:p w:rsidR="0088156C" w:rsidRPr="0069463C" w:rsidRDefault="0088156C" w:rsidP="002F35EC">
      <w:pPr>
        <w:jc w:val="both"/>
        <w:rPr>
          <w:sz w:val="28"/>
          <w:szCs w:val="28"/>
        </w:rPr>
      </w:pPr>
      <w:r w:rsidRPr="0069463C">
        <w:rPr>
          <w:sz w:val="28"/>
          <w:szCs w:val="28"/>
        </w:rPr>
        <w:tab/>
        <w:t xml:space="preserve">- </w:t>
      </w:r>
      <w:r w:rsidRPr="0069463C">
        <w:rPr>
          <w:sz w:val="28"/>
          <w:szCs w:val="28"/>
        </w:rPr>
        <w:tab/>
        <w:t>по пункту 1 части 1 осуществлен</w:t>
      </w:r>
      <w:r w:rsidR="002169C6" w:rsidRPr="0069463C">
        <w:rPr>
          <w:sz w:val="28"/>
          <w:szCs w:val="28"/>
        </w:rPr>
        <w:t>ы</w:t>
      </w:r>
      <w:r w:rsidRPr="0069463C">
        <w:rPr>
          <w:sz w:val="28"/>
          <w:szCs w:val="28"/>
        </w:rPr>
        <w:t xml:space="preserve"> 3 закупки на общую сумму 86 750 руб. 42 коп.;</w:t>
      </w:r>
    </w:p>
    <w:p w:rsidR="002F35EC" w:rsidRPr="0069463C" w:rsidRDefault="002F35EC" w:rsidP="002F35EC">
      <w:pPr>
        <w:pStyle w:val="20"/>
        <w:spacing w:after="0" w:line="240" w:lineRule="auto"/>
        <w:ind w:firstLine="708"/>
        <w:jc w:val="both"/>
        <w:rPr>
          <w:rFonts w:ascii="Times New Roman" w:hAnsi="Times New Roman"/>
          <w:sz w:val="28"/>
          <w:szCs w:val="28"/>
        </w:rPr>
      </w:pPr>
      <w:r w:rsidRPr="0069463C">
        <w:rPr>
          <w:rFonts w:ascii="Times New Roman" w:hAnsi="Times New Roman"/>
          <w:sz w:val="28"/>
          <w:szCs w:val="28"/>
        </w:rPr>
        <w:t>-</w:t>
      </w:r>
      <w:r w:rsidRPr="0069463C">
        <w:rPr>
          <w:rFonts w:ascii="Times New Roman" w:hAnsi="Times New Roman"/>
          <w:color w:val="00B0F0"/>
          <w:sz w:val="28"/>
          <w:szCs w:val="28"/>
        </w:rPr>
        <w:tab/>
      </w:r>
      <w:r w:rsidRPr="0069463C">
        <w:rPr>
          <w:rFonts w:ascii="Times New Roman" w:hAnsi="Times New Roman"/>
          <w:sz w:val="28"/>
          <w:szCs w:val="28"/>
        </w:rPr>
        <w:t xml:space="preserve">по пункту 8 части 1 заключено </w:t>
      </w:r>
      <w:r w:rsidR="0088156C" w:rsidRPr="0069463C">
        <w:rPr>
          <w:rFonts w:ascii="Times New Roman" w:hAnsi="Times New Roman"/>
          <w:sz w:val="28"/>
          <w:szCs w:val="28"/>
        </w:rPr>
        <w:t>3</w:t>
      </w:r>
      <w:r w:rsidRPr="0069463C">
        <w:rPr>
          <w:rFonts w:ascii="Times New Roman" w:hAnsi="Times New Roman"/>
          <w:sz w:val="28"/>
          <w:szCs w:val="28"/>
        </w:rPr>
        <w:t xml:space="preserve"> контракта на общую сумму </w:t>
      </w:r>
      <w:r w:rsidR="0088156C" w:rsidRPr="0069463C">
        <w:rPr>
          <w:rFonts w:ascii="Times New Roman" w:hAnsi="Times New Roman"/>
          <w:sz w:val="28"/>
          <w:szCs w:val="28"/>
        </w:rPr>
        <w:t xml:space="preserve">                441 900</w:t>
      </w:r>
      <w:r w:rsidRPr="0069463C">
        <w:rPr>
          <w:rFonts w:ascii="Times New Roman" w:hAnsi="Times New Roman"/>
          <w:sz w:val="28"/>
          <w:szCs w:val="28"/>
        </w:rPr>
        <w:t xml:space="preserve"> руб. 00 коп.;</w:t>
      </w:r>
    </w:p>
    <w:p w:rsidR="002F35EC" w:rsidRPr="0069463C" w:rsidRDefault="002F35EC" w:rsidP="002F35EC">
      <w:pPr>
        <w:pStyle w:val="20"/>
        <w:spacing w:after="0" w:line="240" w:lineRule="auto"/>
        <w:ind w:firstLine="708"/>
        <w:jc w:val="both"/>
        <w:rPr>
          <w:rFonts w:ascii="Times New Roman" w:hAnsi="Times New Roman"/>
          <w:sz w:val="28"/>
          <w:szCs w:val="28"/>
        </w:rPr>
      </w:pPr>
      <w:r w:rsidRPr="0069463C">
        <w:rPr>
          <w:rFonts w:ascii="Times New Roman" w:hAnsi="Times New Roman"/>
          <w:sz w:val="28"/>
          <w:szCs w:val="28"/>
        </w:rPr>
        <w:t>-</w:t>
      </w:r>
      <w:r w:rsidRPr="0069463C">
        <w:rPr>
          <w:rFonts w:ascii="Times New Roman" w:hAnsi="Times New Roman"/>
          <w:sz w:val="28"/>
          <w:szCs w:val="28"/>
        </w:rPr>
        <w:tab/>
        <w:t xml:space="preserve">по пункту 29 части 1 заключен 1 контракт на сумму                            </w:t>
      </w:r>
      <w:r w:rsidR="0088156C" w:rsidRPr="0069463C">
        <w:rPr>
          <w:rFonts w:ascii="Times New Roman" w:hAnsi="Times New Roman"/>
          <w:sz w:val="28"/>
          <w:szCs w:val="28"/>
        </w:rPr>
        <w:t>244 200</w:t>
      </w:r>
      <w:r w:rsidRPr="0069463C">
        <w:rPr>
          <w:rFonts w:ascii="Times New Roman" w:hAnsi="Times New Roman"/>
          <w:sz w:val="28"/>
          <w:szCs w:val="28"/>
        </w:rPr>
        <w:t xml:space="preserve"> руб. 00 коп.</w:t>
      </w:r>
    </w:p>
    <w:p w:rsidR="002F35EC" w:rsidRPr="0069463C" w:rsidRDefault="002F35EC" w:rsidP="002F35EC">
      <w:pPr>
        <w:jc w:val="both"/>
        <w:rPr>
          <w:sz w:val="28"/>
          <w:szCs w:val="28"/>
        </w:rPr>
      </w:pPr>
      <w:r w:rsidRPr="0069463C">
        <w:rPr>
          <w:sz w:val="28"/>
          <w:szCs w:val="28"/>
        </w:rPr>
        <w:tab/>
        <w:t xml:space="preserve">1.4.3. Без проведения конкурентных процедур (на основании пункта </w:t>
      </w:r>
      <w:r w:rsidR="00001675" w:rsidRPr="0069463C">
        <w:rPr>
          <w:sz w:val="28"/>
          <w:szCs w:val="28"/>
        </w:rPr>
        <w:t xml:space="preserve">                  </w:t>
      </w:r>
      <w:r w:rsidRPr="0069463C">
        <w:rPr>
          <w:sz w:val="28"/>
          <w:szCs w:val="28"/>
        </w:rPr>
        <w:t xml:space="preserve">4 части 1 статьи 93 Федерального закона № 44-ФЗ) заключено 69 контрактов на общую сумму 529 650 руб. 10 коп. </w:t>
      </w:r>
      <w:r w:rsidRPr="00DE6249">
        <w:rPr>
          <w:sz w:val="28"/>
          <w:szCs w:val="28"/>
        </w:rPr>
        <w:t xml:space="preserve">(приложение № </w:t>
      </w:r>
      <w:r w:rsidR="00CF5FAE" w:rsidRPr="00DE6249">
        <w:rPr>
          <w:sz w:val="28"/>
          <w:szCs w:val="28"/>
        </w:rPr>
        <w:t>17</w:t>
      </w:r>
      <w:r w:rsidRPr="00DE6249">
        <w:rPr>
          <w:sz w:val="28"/>
          <w:szCs w:val="28"/>
        </w:rPr>
        <w:t>).</w:t>
      </w:r>
    </w:p>
    <w:p w:rsidR="002F35EC" w:rsidRPr="0069463C" w:rsidRDefault="002F35EC" w:rsidP="002F35EC">
      <w:pPr>
        <w:jc w:val="both"/>
        <w:rPr>
          <w:sz w:val="28"/>
          <w:szCs w:val="28"/>
        </w:rPr>
      </w:pPr>
      <w:r w:rsidRPr="0069463C">
        <w:rPr>
          <w:sz w:val="28"/>
          <w:szCs w:val="28"/>
        </w:rPr>
        <w:tab/>
        <w:t>1.4.4.</w:t>
      </w:r>
      <w:r w:rsidRPr="0069463C">
        <w:rPr>
          <w:sz w:val="28"/>
          <w:szCs w:val="28"/>
        </w:rPr>
        <w:tab/>
        <w:t xml:space="preserve">Без проведения конкурентных процедур (на основании пункта </w:t>
      </w:r>
      <w:r w:rsidR="00001675" w:rsidRPr="0069463C">
        <w:rPr>
          <w:sz w:val="28"/>
          <w:szCs w:val="28"/>
        </w:rPr>
        <w:t xml:space="preserve">             </w:t>
      </w:r>
      <w:r w:rsidRPr="0069463C">
        <w:rPr>
          <w:sz w:val="28"/>
          <w:szCs w:val="28"/>
        </w:rPr>
        <w:t>5 части 1 статьи 93 Федерального закона № 44-ФЗ) осуществлено 20 закупок на общую сумму 342 561 руб. 85 коп. (</w:t>
      </w:r>
      <w:r w:rsidRPr="00DE6249">
        <w:rPr>
          <w:sz w:val="28"/>
          <w:szCs w:val="28"/>
        </w:rPr>
        <w:t xml:space="preserve">приложение № </w:t>
      </w:r>
      <w:r w:rsidR="00CF5FAE" w:rsidRPr="00DE6249">
        <w:rPr>
          <w:sz w:val="28"/>
          <w:szCs w:val="28"/>
        </w:rPr>
        <w:t>18</w:t>
      </w:r>
      <w:r w:rsidRPr="00DE6249">
        <w:rPr>
          <w:sz w:val="28"/>
          <w:szCs w:val="28"/>
        </w:rPr>
        <w:t>).</w:t>
      </w:r>
    </w:p>
    <w:p w:rsidR="00FC1361" w:rsidRPr="0069463C" w:rsidRDefault="00FC1361" w:rsidP="00FC1361">
      <w:pPr>
        <w:pStyle w:val="ab"/>
        <w:outlineLvl w:val="0"/>
        <w:rPr>
          <w:b/>
          <w:bCs/>
          <w:sz w:val="10"/>
          <w:szCs w:val="10"/>
        </w:rPr>
      </w:pPr>
    </w:p>
    <w:p w:rsidR="006A51B1" w:rsidRPr="0069463C" w:rsidRDefault="006A51B1" w:rsidP="006A51B1">
      <w:pPr>
        <w:tabs>
          <w:tab w:val="left" w:pos="540"/>
        </w:tabs>
        <w:autoSpaceDE w:val="0"/>
        <w:ind w:firstLine="709"/>
        <w:jc w:val="both"/>
        <w:rPr>
          <w:sz w:val="28"/>
          <w:szCs w:val="28"/>
        </w:rPr>
      </w:pPr>
      <w:r w:rsidRPr="0069463C">
        <w:rPr>
          <w:sz w:val="28"/>
          <w:szCs w:val="28"/>
        </w:rPr>
        <w:t>1.5.</w:t>
      </w:r>
      <w:r w:rsidRPr="0069463C">
        <w:rPr>
          <w:sz w:val="28"/>
          <w:szCs w:val="28"/>
        </w:rPr>
        <w:tab/>
        <w:t>В соответствии с постановлением администрации Озерского городского округа от 12.12.2016 № 3325 «О Порядке формирования, утверждения и ведения планов закупок товаров, работ, услуг для обеспечения нужд заказчиков Озерского городского округа» утвержденный план закупок подлежит размещению в единой информационной системе в течение трех рабочих дней со дня утверждения.</w:t>
      </w:r>
    </w:p>
    <w:p w:rsidR="006A51B1" w:rsidRPr="0069463C" w:rsidRDefault="006A51B1" w:rsidP="006A51B1">
      <w:pPr>
        <w:tabs>
          <w:tab w:val="left" w:pos="540"/>
        </w:tabs>
        <w:autoSpaceDE w:val="0"/>
        <w:ind w:firstLine="709"/>
        <w:jc w:val="both"/>
        <w:rPr>
          <w:sz w:val="28"/>
          <w:szCs w:val="28"/>
        </w:rPr>
      </w:pPr>
      <w:r w:rsidRPr="0069463C">
        <w:rPr>
          <w:sz w:val="28"/>
          <w:szCs w:val="28"/>
        </w:rPr>
        <w:t>План закупок утверждается в течение десяти рабочих  дней со дня утверждения бюджетному учреждению плана финансово-хозяйственной деятельности.</w:t>
      </w:r>
    </w:p>
    <w:p w:rsidR="006A51B1" w:rsidRPr="0069463C" w:rsidRDefault="006A51B1" w:rsidP="006A51B1">
      <w:pPr>
        <w:tabs>
          <w:tab w:val="left" w:pos="540"/>
        </w:tabs>
        <w:autoSpaceDE w:val="0"/>
        <w:ind w:firstLine="709"/>
        <w:jc w:val="both"/>
        <w:rPr>
          <w:sz w:val="28"/>
          <w:szCs w:val="28"/>
        </w:rPr>
      </w:pPr>
      <w:r w:rsidRPr="0069463C">
        <w:rPr>
          <w:sz w:val="28"/>
          <w:szCs w:val="28"/>
        </w:rPr>
        <w:t xml:space="preserve">Субъекту контроля план финансово-хозяйственной деятельности утвержден </w:t>
      </w:r>
      <w:r w:rsidR="009F7123" w:rsidRPr="0069463C">
        <w:rPr>
          <w:sz w:val="28"/>
          <w:szCs w:val="28"/>
        </w:rPr>
        <w:t>09</w:t>
      </w:r>
      <w:r w:rsidRPr="0069463C">
        <w:rPr>
          <w:sz w:val="28"/>
          <w:szCs w:val="28"/>
        </w:rPr>
        <w:t xml:space="preserve">.01.2017, план закупок товаров, работ, услуг для обеспечения нужд Субъекта контроля на 2017 год размещен в единой информационной системе </w:t>
      </w:r>
      <w:r w:rsidR="009F7123" w:rsidRPr="0069463C">
        <w:rPr>
          <w:sz w:val="28"/>
          <w:szCs w:val="28"/>
        </w:rPr>
        <w:t>2</w:t>
      </w:r>
      <w:r w:rsidRPr="0069463C">
        <w:rPr>
          <w:sz w:val="28"/>
          <w:szCs w:val="28"/>
        </w:rPr>
        <w:t>0.01.2017, то есть в срок, установленный постановлением администрации от 12.12.2016 № 3325.</w:t>
      </w:r>
    </w:p>
    <w:p w:rsidR="00FC1361" w:rsidRPr="0069463C" w:rsidRDefault="00FC1361" w:rsidP="00FC1361">
      <w:pPr>
        <w:ind w:firstLine="708"/>
        <w:jc w:val="both"/>
        <w:rPr>
          <w:sz w:val="16"/>
          <w:szCs w:val="16"/>
        </w:rPr>
      </w:pPr>
    </w:p>
    <w:p w:rsidR="00FC1361" w:rsidRPr="0069463C" w:rsidRDefault="00FC1361" w:rsidP="00FC1361">
      <w:pPr>
        <w:ind w:firstLine="708"/>
        <w:jc w:val="both"/>
        <w:rPr>
          <w:sz w:val="28"/>
          <w:szCs w:val="28"/>
        </w:rPr>
      </w:pPr>
      <w:r w:rsidRPr="0069463C">
        <w:rPr>
          <w:sz w:val="28"/>
          <w:szCs w:val="28"/>
        </w:rPr>
        <w:t>1.</w:t>
      </w:r>
      <w:r w:rsidR="00A559FE" w:rsidRPr="0069463C">
        <w:rPr>
          <w:sz w:val="28"/>
          <w:szCs w:val="28"/>
        </w:rPr>
        <w:t>6</w:t>
      </w:r>
      <w:r w:rsidRPr="0069463C">
        <w:rPr>
          <w:sz w:val="28"/>
          <w:szCs w:val="28"/>
        </w:rPr>
        <w:t>.</w:t>
      </w:r>
      <w:r w:rsidRPr="0069463C">
        <w:rPr>
          <w:sz w:val="28"/>
          <w:szCs w:val="28"/>
        </w:rPr>
        <w:tab/>
        <w:t>В соответствии с пунктом 2 приказа Министерства экономического развития Российской Федерации и Федерального казначейства от 31.03.2015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от 31.03.2015 № 182/7н) планы-графики подлежат размещению на официальном сайте не позднее одного календарного месяца после принятия закона (решения) о бюджете.</w:t>
      </w:r>
    </w:p>
    <w:p w:rsidR="00FC1361" w:rsidRPr="0069463C" w:rsidRDefault="00FC1361" w:rsidP="00FC1361">
      <w:pPr>
        <w:tabs>
          <w:tab w:val="left" w:pos="540"/>
        </w:tabs>
        <w:autoSpaceDE w:val="0"/>
        <w:ind w:firstLine="709"/>
        <w:jc w:val="both"/>
        <w:rPr>
          <w:sz w:val="28"/>
          <w:szCs w:val="28"/>
        </w:rPr>
      </w:pPr>
      <w:r w:rsidRPr="0069463C">
        <w:rPr>
          <w:sz w:val="28"/>
          <w:szCs w:val="28"/>
        </w:rPr>
        <w:t>В Озерском городском округе бюджет на 2016 год принят решением Собрания депутатов Озерского городского округа Челябинской области             от 25.12.2015 №</w:t>
      </w:r>
      <w:r w:rsidRPr="0069463C">
        <w:rPr>
          <w:sz w:val="28"/>
          <w:szCs w:val="28"/>
          <w:lang w:val="en-US"/>
        </w:rPr>
        <w:t> </w:t>
      </w:r>
      <w:r w:rsidRPr="0069463C">
        <w:rPr>
          <w:sz w:val="28"/>
          <w:szCs w:val="28"/>
        </w:rPr>
        <w:t xml:space="preserve">258. </w:t>
      </w:r>
    </w:p>
    <w:p w:rsidR="00FC1361" w:rsidRPr="0069463C" w:rsidRDefault="00FC1361" w:rsidP="00FC1361">
      <w:pPr>
        <w:tabs>
          <w:tab w:val="left" w:pos="540"/>
        </w:tabs>
        <w:autoSpaceDE w:val="0"/>
        <w:ind w:firstLine="709"/>
        <w:jc w:val="both"/>
        <w:rPr>
          <w:sz w:val="28"/>
          <w:szCs w:val="28"/>
        </w:rPr>
      </w:pPr>
      <w:r w:rsidRPr="0069463C">
        <w:rPr>
          <w:sz w:val="28"/>
          <w:szCs w:val="28"/>
        </w:rPr>
        <w:t xml:space="preserve">План-график размещения заказов на поставку товаров, выполнение работ, оказание услуг для обеспечения государственных и муниципальных нужд на 2016 год размещен Субъектом контроля на официальном сайте </w:t>
      </w:r>
      <w:r w:rsidR="008279CE" w:rsidRPr="0069463C">
        <w:rPr>
          <w:sz w:val="28"/>
          <w:szCs w:val="28"/>
        </w:rPr>
        <w:t>13</w:t>
      </w:r>
      <w:r w:rsidRPr="0069463C">
        <w:rPr>
          <w:sz w:val="28"/>
          <w:szCs w:val="28"/>
        </w:rPr>
        <w:t>.01.2016, то есть в срок, установленный приказом от 31.03.2015 № 182/7н.</w:t>
      </w:r>
    </w:p>
    <w:p w:rsidR="008279CE" w:rsidRPr="0069463C" w:rsidRDefault="008279CE" w:rsidP="008279CE">
      <w:pPr>
        <w:tabs>
          <w:tab w:val="left" w:pos="540"/>
        </w:tabs>
        <w:autoSpaceDE w:val="0"/>
        <w:ind w:firstLine="709"/>
        <w:jc w:val="both"/>
        <w:rPr>
          <w:sz w:val="8"/>
          <w:szCs w:val="8"/>
        </w:rPr>
      </w:pPr>
    </w:p>
    <w:p w:rsidR="008279CE" w:rsidRPr="0069463C" w:rsidRDefault="006A51B1" w:rsidP="008279CE">
      <w:pPr>
        <w:tabs>
          <w:tab w:val="left" w:pos="540"/>
        </w:tabs>
        <w:autoSpaceDE w:val="0"/>
        <w:ind w:firstLine="709"/>
        <w:jc w:val="both"/>
        <w:rPr>
          <w:sz w:val="28"/>
          <w:szCs w:val="28"/>
        </w:rPr>
      </w:pPr>
      <w:r w:rsidRPr="0069463C">
        <w:rPr>
          <w:sz w:val="28"/>
          <w:szCs w:val="28"/>
        </w:rPr>
        <w:t xml:space="preserve">1.7. </w:t>
      </w:r>
      <w:r w:rsidR="008279CE" w:rsidRPr="0069463C">
        <w:rPr>
          <w:sz w:val="28"/>
          <w:szCs w:val="28"/>
        </w:rPr>
        <w:t>В соответствии с постановлением администрации Озерского городского округа от 08.12.2016 № 3289 «О Порядке формирования, утверждения и ведения плана-графика закупок товаров, работ, услуг для обеспечения нужд заказчиков Озерского городского округа» утвержденный план-график закупок подлежит размещению в единой информационной системе в течение трех рабочих дней с даты утверждения.</w:t>
      </w:r>
    </w:p>
    <w:p w:rsidR="008279CE" w:rsidRPr="0069463C" w:rsidRDefault="008279CE" w:rsidP="008279CE">
      <w:pPr>
        <w:tabs>
          <w:tab w:val="left" w:pos="540"/>
        </w:tabs>
        <w:autoSpaceDE w:val="0"/>
        <w:ind w:firstLine="709"/>
        <w:jc w:val="both"/>
        <w:rPr>
          <w:sz w:val="28"/>
          <w:szCs w:val="28"/>
        </w:rPr>
      </w:pPr>
      <w:r w:rsidRPr="0069463C">
        <w:rPr>
          <w:sz w:val="28"/>
          <w:szCs w:val="28"/>
        </w:rPr>
        <w:t>План-график закупок утверждается в течение десяти рабочих  дней со дня утверждения бюджетному учреждению плана финансово-хозяйственной деятельности.</w:t>
      </w:r>
    </w:p>
    <w:p w:rsidR="008279CE" w:rsidRPr="0069463C" w:rsidRDefault="008279CE" w:rsidP="008279CE">
      <w:pPr>
        <w:tabs>
          <w:tab w:val="left" w:pos="540"/>
        </w:tabs>
        <w:autoSpaceDE w:val="0"/>
        <w:ind w:firstLine="709"/>
        <w:jc w:val="both"/>
        <w:rPr>
          <w:sz w:val="28"/>
          <w:szCs w:val="28"/>
        </w:rPr>
      </w:pPr>
      <w:r w:rsidRPr="0069463C">
        <w:rPr>
          <w:sz w:val="28"/>
          <w:szCs w:val="28"/>
        </w:rPr>
        <w:t xml:space="preserve">Субъекту контроля план финансово-хозяйственной деятельности утвержден </w:t>
      </w:r>
      <w:r w:rsidR="009F7123" w:rsidRPr="0069463C">
        <w:rPr>
          <w:sz w:val="28"/>
          <w:szCs w:val="28"/>
        </w:rPr>
        <w:t>09</w:t>
      </w:r>
      <w:r w:rsidRPr="0069463C">
        <w:rPr>
          <w:sz w:val="28"/>
          <w:szCs w:val="28"/>
        </w:rPr>
        <w:t xml:space="preserve">.01.2017, план-график закупок товаров, работ, услуг для обеспечения нужд Субъекта контроля на 2017 год размещен в единой информационной системе </w:t>
      </w:r>
      <w:r w:rsidR="006A51B1" w:rsidRPr="0069463C">
        <w:rPr>
          <w:sz w:val="28"/>
          <w:szCs w:val="28"/>
        </w:rPr>
        <w:t>20</w:t>
      </w:r>
      <w:r w:rsidRPr="0069463C">
        <w:rPr>
          <w:sz w:val="28"/>
          <w:szCs w:val="28"/>
        </w:rPr>
        <w:t>.0</w:t>
      </w:r>
      <w:r w:rsidR="006A51B1" w:rsidRPr="0069463C">
        <w:rPr>
          <w:sz w:val="28"/>
          <w:szCs w:val="28"/>
        </w:rPr>
        <w:t>1</w:t>
      </w:r>
      <w:r w:rsidRPr="0069463C">
        <w:rPr>
          <w:sz w:val="28"/>
          <w:szCs w:val="28"/>
        </w:rPr>
        <w:t>.2017, то есть в срок, установленный постановлением администрации от 08.12.2016 № 3289.</w:t>
      </w:r>
    </w:p>
    <w:p w:rsidR="008279CE" w:rsidRPr="0069463C" w:rsidRDefault="008279CE" w:rsidP="00FC1361">
      <w:pPr>
        <w:tabs>
          <w:tab w:val="left" w:pos="540"/>
        </w:tabs>
        <w:autoSpaceDE w:val="0"/>
        <w:ind w:firstLine="709"/>
        <w:jc w:val="both"/>
        <w:rPr>
          <w:sz w:val="16"/>
          <w:szCs w:val="16"/>
        </w:rPr>
      </w:pPr>
    </w:p>
    <w:p w:rsidR="00FC1361" w:rsidRPr="0069463C" w:rsidRDefault="00FC1361" w:rsidP="00FC1361">
      <w:pPr>
        <w:ind w:firstLine="708"/>
        <w:jc w:val="both"/>
        <w:rPr>
          <w:sz w:val="28"/>
          <w:szCs w:val="28"/>
        </w:rPr>
      </w:pPr>
      <w:r w:rsidRPr="0069463C">
        <w:rPr>
          <w:sz w:val="28"/>
          <w:szCs w:val="28"/>
        </w:rPr>
        <w:t>1.</w:t>
      </w:r>
      <w:r w:rsidR="00A559FE" w:rsidRPr="0069463C">
        <w:rPr>
          <w:sz w:val="28"/>
          <w:szCs w:val="28"/>
        </w:rPr>
        <w:t>8</w:t>
      </w:r>
      <w:r w:rsidRPr="0069463C">
        <w:rPr>
          <w:sz w:val="28"/>
          <w:szCs w:val="28"/>
        </w:rPr>
        <w:t>.</w:t>
      </w:r>
      <w:r w:rsidRPr="0069463C">
        <w:rPr>
          <w:sz w:val="28"/>
          <w:szCs w:val="28"/>
        </w:rPr>
        <w:tab/>
        <w:t>Профессионализация:</w:t>
      </w:r>
    </w:p>
    <w:p w:rsidR="00FC1361" w:rsidRPr="0069463C" w:rsidRDefault="00FC1361" w:rsidP="00FC1361">
      <w:pPr>
        <w:ind w:firstLine="720"/>
        <w:jc w:val="both"/>
        <w:rPr>
          <w:sz w:val="28"/>
          <w:szCs w:val="28"/>
        </w:rPr>
      </w:pPr>
      <w:r w:rsidRPr="0069463C">
        <w:rPr>
          <w:sz w:val="28"/>
          <w:szCs w:val="28"/>
        </w:rPr>
        <w:t>Согласно части 6 статьи 38 Федерального закона №</w:t>
      </w:r>
      <w:r w:rsidRPr="0069463C">
        <w:rPr>
          <w:sz w:val="28"/>
          <w:szCs w:val="28"/>
          <w:lang w:val="en-US"/>
        </w:rPr>
        <w:t> </w:t>
      </w:r>
      <w:r w:rsidRPr="0069463C">
        <w:rPr>
          <w:sz w:val="28"/>
          <w:szCs w:val="28"/>
        </w:rPr>
        <w:t>44-ФЗ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FC1361" w:rsidRPr="0069463C" w:rsidRDefault="00FC1361" w:rsidP="00FC1361">
      <w:pPr>
        <w:ind w:firstLine="720"/>
        <w:jc w:val="both"/>
        <w:rPr>
          <w:sz w:val="28"/>
          <w:szCs w:val="28"/>
        </w:rPr>
      </w:pPr>
      <w:r w:rsidRPr="0069463C">
        <w:rPr>
          <w:sz w:val="28"/>
          <w:szCs w:val="28"/>
        </w:rPr>
        <w:t>В силу части 23 статьи 112 Федерального закона №</w:t>
      </w:r>
      <w:r w:rsidRPr="0069463C">
        <w:rPr>
          <w:sz w:val="28"/>
          <w:szCs w:val="28"/>
          <w:lang w:val="en-US"/>
        </w:rPr>
        <w:t> </w:t>
      </w:r>
      <w:r w:rsidRPr="0069463C">
        <w:rPr>
          <w:sz w:val="28"/>
          <w:szCs w:val="28"/>
        </w:rPr>
        <w:t>44-ФЗ до 01 января 2017 года работником контрактной службы,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FC1361" w:rsidRPr="0069463C" w:rsidRDefault="00FC1361" w:rsidP="00FC1361">
      <w:pPr>
        <w:ind w:firstLine="720"/>
        <w:jc w:val="both"/>
        <w:rPr>
          <w:sz w:val="28"/>
          <w:szCs w:val="28"/>
        </w:rPr>
      </w:pPr>
      <w:r w:rsidRPr="0069463C">
        <w:rPr>
          <w:sz w:val="28"/>
          <w:szCs w:val="28"/>
        </w:rPr>
        <w:t xml:space="preserve">Субъектом контроля представлены </w:t>
      </w:r>
      <w:r w:rsidR="00080C6E" w:rsidRPr="0069463C">
        <w:rPr>
          <w:sz w:val="28"/>
          <w:szCs w:val="28"/>
        </w:rPr>
        <w:t>свидетельства (</w:t>
      </w:r>
      <w:r w:rsidRPr="0069463C">
        <w:rPr>
          <w:sz w:val="28"/>
          <w:szCs w:val="28"/>
        </w:rPr>
        <w:t>удостоверения</w:t>
      </w:r>
      <w:r w:rsidR="00080C6E" w:rsidRPr="0069463C">
        <w:rPr>
          <w:sz w:val="28"/>
          <w:szCs w:val="28"/>
        </w:rPr>
        <w:t>)</w:t>
      </w:r>
      <w:r w:rsidRPr="0069463C">
        <w:rPr>
          <w:sz w:val="28"/>
          <w:szCs w:val="28"/>
        </w:rPr>
        <w:t xml:space="preserve"> сотрудников о повышении квалификации:</w:t>
      </w:r>
    </w:p>
    <w:p w:rsidR="00FC1361" w:rsidRPr="0069463C" w:rsidRDefault="00FC1361" w:rsidP="00FC1361">
      <w:pPr>
        <w:ind w:firstLine="720"/>
        <w:jc w:val="both"/>
        <w:rPr>
          <w:sz w:val="28"/>
          <w:szCs w:val="28"/>
        </w:rPr>
      </w:pPr>
      <w:r w:rsidRPr="0069463C">
        <w:rPr>
          <w:sz w:val="28"/>
          <w:szCs w:val="28"/>
        </w:rPr>
        <w:t xml:space="preserve">- с </w:t>
      </w:r>
      <w:r w:rsidR="006A51B1" w:rsidRPr="0069463C">
        <w:rPr>
          <w:sz w:val="28"/>
          <w:szCs w:val="28"/>
        </w:rPr>
        <w:t>31</w:t>
      </w:r>
      <w:r w:rsidRPr="0069463C">
        <w:rPr>
          <w:sz w:val="28"/>
          <w:szCs w:val="28"/>
        </w:rPr>
        <w:t>.0</w:t>
      </w:r>
      <w:r w:rsidR="006A51B1" w:rsidRPr="0069463C">
        <w:rPr>
          <w:sz w:val="28"/>
          <w:szCs w:val="28"/>
        </w:rPr>
        <w:t>3</w:t>
      </w:r>
      <w:r w:rsidRPr="0069463C">
        <w:rPr>
          <w:sz w:val="28"/>
          <w:szCs w:val="28"/>
        </w:rPr>
        <w:t>.20</w:t>
      </w:r>
      <w:r w:rsidR="006A51B1" w:rsidRPr="0069463C">
        <w:rPr>
          <w:sz w:val="28"/>
          <w:szCs w:val="28"/>
        </w:rPr>
        <w:t>09</w:t>
      </w:r>
      <w:r w:rsidRPr="0069463C">
        <w:rPr>
          <w:sz w:val="28"/>
          <w:szCs w:val="28"/>
        </w:rPr>
        <w:t xml:space="preserve"> по </w:t>
      </w:r>
      <w:r w:rsidR="006A51B1" w:rsidRPr="0069463C">
        <w:rPr>
          <w:sz w:val="28"/>
          <w:szCs w:val="28"/>
        </w:rPr>
        <w:t>15</w:t>
      </w:r>
      <w:r w:rsidRPr="0069463C">
        <w:rPr>
          <w:sz w:val="28"/>
          <w:szCs w:val="28"/>
        </w:rPr>
        <w:t>.</w:t>
      </w:r>
      <w:r w:rsidR="006A51B1" w:rsidRPr="0069463C">
        <w:rPr>
          <w:sz w:val="28"/>
          <w:szCs w:val="28"/>
        </w:rPr>
        <w:t>04</w:t>
      </w:r>
      <w:r w:rsidRPr="0069463C">
        <w:rPr>
          <w:sz w:val="28"/>
          <w:szCs w:val="28"/>
        </w:rPr>
        <w:t>.20</w:t>
      </w:r>
      <w:r w:rsidR="006A51B1" w:rsidRPr="0069463C">
        <w:rPr>
          <w:sz w:val="28"/>
          <w:szCs w:val="28"/>
        </w:rPr>
        <w:t>09</w:t>
      </w:r>
      <w:r w:rsidRPr="0069463C">
        <w:rPr>
          <w:sz w:val="28"/>
          <w:szCs w:val="28"/>
        </w:rPr>
        <w:t xml:space="preserve"> в </w:t>
      </w:r>
      <w:r w:rsidR="006A51B1" w:rsidRPr="0069463C">
        <w:rPr>
          <w:sz w:val="28"/>
          <w:szCs w:val="28"/>
        </w:rPr>
        <w:t xml:space="preserve">ИДПО ГМС </w:t>
      </w:r>
      <w:r w:rsidRPr="0069463C">
        <w:rPr>
          <w:sz w:val="28"/>
          <w:szCs w:val="28"/>
        </w:rPr>
        <w:t>ФГОУ ВПО «</w:t>
      </w:r>
      <w:r w:rsidR="006A51B1" w:rsidRPr="0069463C">
        <w:rPr>
          <w:sz w:val="28"/>
          <w:szCs w:val="28"/>
        </w:rPr>
        <w:t>Уральская</w:t>
      </w:r>
      <w:r w:rsidRPr="0069463C">
        <w:rPr>
          <w:sz w:val="28"/>
          <w:szCs w:val="28"/>
        </w:rPr>
        <w:t xml:space="preserve"> академия государственной службы» в объеме </w:t>
      </w:r>
      <w:r w:rsidR="006A51B1" w:rsidRPr="0069463C">
        <w:rPr>
          <w:sz w:val="28"/>
          <w:szCs w:val="28"/>
        </w:rPr>
        <w:t>120</w:t>
      </w:r>
      <w:r w:rsidRPr="0069463C">
        <w:rPr>
          <w:sz w:val="28"/>
          <w:szCs w:val="28"/>
        </w:rPr>
        <w:t xml:space="preserve"> часов по программе «Управление государственными и муниципальными за</w:t>
      </w:r>
      <w:r w:rsidR="006A51B1" w:rsidRPr="0069463C">
        <w:rPr>
          <w:sz w:val="28"/>
          <w:szCs w:val="28"/>
        </w:rPr>
        <w:t>казами</w:t>
      </w:r>
      <w:r w:rsidRPr="0069463C">
        <w:rPr>
          <w:sz w:val="28"/>
          <w:szCs w:val="28"/>
        </w:rPr>
        <w:t xml:space="preserve">» (приложение </w:t>
      </w:r>
      <w:r w:rsidR="00AF0303" w:rsidRPr="0069463C">
        <w:rPr>
          <w:sz w:val="28"/>
          <w:szCs w:val="28"/>
        </w:rPr>
        <w:t xml:space="preserve">           </w:t>
      </w:r>
      <w:r w:rsidRPr="0069463C">
        <w:rPr>
          <w:sz w:val="28"/>
          <w:szCs w:val="28"/>
        </w:rPr>
        <w:t xml:space="preserve">№ </w:t>
      </w:r>
      <w:r w:rsidR="00AF0303" w:rsidRPr="0069463C">
        <w:rPr>
          <w:sz w:val="28"/>
          <w:szCs w:val="28"/>
        </w:rPr>
        <w:t>19</w:t>
      </w:r>
      <w:r w:rsidRPr="0069463C">
        <w:rPr>
          <w:sz w:val="28"/>
          <w:szCs w:val="28"/>
        </w:rPr>
        <w:t>);</w:t>
      </w:r>
    </w:p>
    <w:p w:rsidR="00FC1361" w:rsidRPr="0069463C" w:rsidRDefault="00FC1361" w:rsidP="00FC1361">
      <w:pPr>
        <w:ind w:firstLine="720"/>
        <w:jc w:val="both"/>
        <w:rPr>
          <w:sz w:val="28"/>
          <w:szCs w:val="28"/>
        </w:rPr>
      </w:pPr>
      <w:r w:rsidRPr="0069463C">
        <w:rPr>
          <w:sz w:val="28"/>
          <w:szCs w:val="28"/>
        </w:rPr>
        <w:t xml:space="preserve">-  </w:t>
      </w:r>
      <w:r w:rsidR="00080C6E" w:rsidRPr="0069463C">
        <w:rPr>
          <w:sz w:val="28"/>
          <w:szCs w:val="28"/>
        </w:rPr>
        <w:t>в 2016</w:t>
      </w:r>
      <w:r w:rsidRPr="0069463C">
        <w:rPr>
          <w:sz w:val="28"/>
          <w:szCs w:val="28"/>
        </w:rPr>
        <w:t xml:space="preserve"> в АНО ДПО «</w:t>
      </w:r>
      <w:r w:rsidR="00080C6E" w:rsidRPr="0069463C">
        <w:rPr>
          <w:sz w:val="28"/>
          <w:szCs w:val="28"/>
        </w:rPr>
        <w:t>Межрегиональная академия повышения квалификации</w:t>
      </w:r>
      <w:r w:rsidRPr="0069463C">
        <w:rPr>
          <w:sz w:val="28"/>
          <w:szCs w:val="28"/>
        </w:rPr>
        <w:t>» в объеме 1</w:t>
      </w:r>
      <w:r w:rsidR="00080C6E" w:rsidRPr="0069463C">
        <w:rPr>
          <w:sz w:val="28"/>
          <w:szCs w:val="28"/>
        </w:rPr>
        <w:t>44</w:t>
      </w:r>
      <w:r w:rsidRPr="0069463C">
        <w:rPr>
          <w:sz w:val="28"/>
          <w:szCs w:val="28"/>
        </w:rPr>
        <w:t xml:space="preserve"> </w:t>
      </w:r>
      <w:r w:rsidR="00080C6E" w:rsidRPr="0069463C">
        <w:rPr>
          <w:sz w:val="28"/>
          <w:szCs w:val="28"/>
        </w:rPr>
        <w:t xml:space="preserve">академических </w:t>
      </w:r>
      <w:r w:rsidRPr="0069463C">
        <w:rPr>
          <w:sz w:val="28"/>
          <w:szCs w:val="28"/>
        </w:rPr>
        <w:t>часов по программе «</w:t>
      </w:r>
      <w:r w:rsidR="00080C6E" w:rsidRPr="0069463C">
        <w:rPr>
          <w:sz w:val="28"/>
          <w:szCs w:val="28"/>
        </w:rPr>
        <w:t xml:space="preserve">Контрактная система </w:t>
      </w:r>
      <w:r w:rsidRPr="0069463C">
        <w:rPr>
          <w:sz w:val="28"/>
          <w:szCs w:val="28"/>
        </w:rPr>
        <w:t xml:space="preserve">в сфере закупок товаров, работ, услуг для обеспечения государственных и муниципальных нужд» (приложение № </w:t>
      </w:r>
      <w:r w:rsidR="00AF0303" w:rsidRPr="0069463C">
        <w:rPr>
          <w:sz w:val="28"/>
          <w:szCs w:val="28"/>
        </w:rPr>
        <w:t>20</w:t>
      </w:r>
      <w:r w:rsidRPr="0069463C">
        <w:rPr>
          <w:sz w:val="28"/>
          <w:szCs w:val="28"/>
        </w:rPr>
        <w:t>).</w:t>
      </w:r>
    </w:p>
    <w:p w:rsidR="00FC1361" w:rsidRPr="0069463C" w:rsidRDefault="00FC1361" w:rsidP="00FC1361">
      <w:pPr>
        <w:ind w:firstLine="720"/>
        <w:jc w:val="both"/>
        <w:rPr>
          <w:sz w:val="16"/>
          <w:szCs w:val="16"/>
        </w:rPr>
      </w:pPr>
    </w:p>
    <w:p w:rsidR="00FC1361" w:rsidRDefault="00FC1361" w:rsidP="00FC1361">
      <w:pPr>
        <w:tabs>
          <w:tab w:val="left" w:pos="720"/>
        </w:tabs>
        <w:jc w:val="center"/>
        <w:rPr>
          <w:b/>
          <w:bCs/>
          <w:sz w:val="28"/>
          <w:szCs w:val="28"/>
        </w:rPr>
      </w:pPr>
      <w:r w:rsidRPr="0069463C">
        <w:rPr>
          <w:b/>
          <w:bCs/>
          <w:sz w:val="28"/>
          <w:szCs w:val="28"/>
        </w:rPr>
        <w:t>2. Порядок организации закупок у Субъекта контроля</w:t>
      </w:r>
    </w:p>
    <w:p w:rsidR="00F93D5D" w:rsidRPr="00F93D5D" w:rsidRDefault="00F93D5D" w:rsidP="00FC1361">
      <w:pPr>
        <w:tabs>
          <w:tab w:val="left" w:pos="720"/>
        </w:tabs>
        <w:jc w:val="center"/>
        <w:rPr>
          <w:b/>
          <w:bCs/>
          <w:sz w:val="16"/>
          <w:szCs w:val="16"/>
        </w:rPr>
      </w:pPr>
    </w:p>
    <w:p w:rsidR="00FC1361" w:rsidRPr="0069463C" w:rsidRDefault="00FC1361" w:rsidP="00FC1361">
      <w:pPr>
        <w:jc w:val="both"/>
        <w:rPr>
          <w:sz w:val="28"/>
          <w:szCs w:val="28"/>
        </w:rPr>
      </w:pPr>
      <w:r w:rsidRPr="0069463C">
        <w:rPr>
          <w:sz w:val="28"/>
          <w:szCs w:val="28"/>
        </w:rPr>
        <w:tab/>
        <w:t>2.1.</w:t>
      </w:r>
      <w:r w:rsidRPr="0069463C">
        <w:rPr>
          <w:sz w:val="28"/>
          <w:szCs w:val="28"/>
        </w:rPr>
        <w:tab/>
        <w:t>Проверкой порядка организации закупок установлено:</w:t>
      </w:r>
    </w:p>
    <w:p w:rsidR="000D546D" w:rsidRPr="0069463C" w:rsidRDefault="00FC1361" w:rsidP="000D546D">
      <w:pPr>
        <w:ind w:firstLine="708"/>
        <w:jc w:val="both"/>
        <w:rPr>
          <w:sz w:val="28"/>
          <w:szCs w:val="28"/>
        </w:rPr>
      </w:pPr>
      <w:r w:rsidRPr="0069463C">
        <w:rPr>
          <w:sz w:val="28"/>
          <w:szCs w:val="28"/>
        </w:rPr>
        <w:t>-</w:t>
      </w:r>
      <w:r w:rsidRPr="0069463C">
        <w:rPr>
          <w:sz w:val="28"/>
          <w:szCs w:val="28"/>
        </w:rPr>
        <w:tab/>
      </w:r>
      <w:r w:rsidR="000D546D" w:rsidRPr="0069463C">
        <w:rPr>
          <w:sz w:val="28"/>
          <w:szCs w:val="28"/>
        </w:rPr>
        <w:t xml:space="preserve">приказом от 11.01.2016 № 24 заместитель директора по административно-хозяйственной работе назначен контрактным управляющим (приложение № </w:t>
      </w:r>
      <w:r w:rsidR="00AF0303" w:rsidRPr="0069463C">
        <w:rPr>
          <w:sz w:val="28"/>
          <w:szCs w:val="28"/>
        </w:rPr>
        <w:t>21</w:t>
      </w:r>
      <w:r w:rsidR="000D546D" w:rsidRPr="0069463C">
        <w:rPr>
          <w:sz w:val="28"/>
          <w:szCs w:val="28"/>
        </w:rPr>
        <w:t>);</w:t>
      </w:r>
    </w:p>
    <w:p w:rsidR="00FC1361" w:rsidRPr="0069463C" w:rsidRDefault="000D546D" w:rsidP="00FC1361">
      <w:pPr>
        <w:ind w:firstLine="708"/>
        <w:jc w:val="both"/>
        <w:rPr>
          <w:sz w:val="28"/>
          <w:szCs w:val="28"/>
        </w:rPr>
      </w:pPr>
      <w:r w:rsidRPr="0069463C">
        <w:rPr>
          <w:sz w:val="28"/>
          <w:szCs w:val="28"/>
        </w:rPr>
        <w:t>-</w:t>
      </w:r>
      <w:r w:rsidRPr="0069463C">
        <w:rPr>
          <w:sz w:val="28"/>
          <w:szCs w:val="28"/>
        </w:rPr>
        <w:tab/>
      </w:r>
      <w:r w:rsidR="00FC1361" w:rsidRPr="0069463C">
        <w:rPr>
          <w:sz w:val="28"/>
          <w:szCs w:val="28"/>
        </w:rPr>
        <w:t>приказ</w:t>
      </w:r>
      <w:r w:rsidR="00C4702C" w:rsidRPr="0069463C">
        <w:rPr>
          <w:sz w:val="28"/>
          <w:szCs w:val="28"/>
        </w:rPr>
        <w:t>ом</w:t>
      </w:r>
      <w:r w:rsidR="00FC1361" w:rsidRPr="0069463C">
        <w:rPr>
          <w:sz w:val="28"/>
          <w:szCs w:val="28"/>
        </w:rPr>
        <w:t xml:space="preserve"> от </w:t>
      </w:r>
      <w:r w:rsidR="00C4702C" w:rsidRPr="0069463C">
        <w:rPr>
          <w:sz w:val="28"/>
          <w:szCs w:val="28"/>
        </w:rPr>
        <w:t>09</w:t>
      </w:r>
      <w:r w:rsidR="00FC1361" w:rsidRPr="0069463C">
        <w:rPr>
          <w:sz w:val="28"/>
          <w:szCs w:val="28"/>
        </w:rPr>
        <w:t>.</w:t>
      </w:r>
      <w:r w:rsidR="00C4702C" w:rsidRPr="0069463C">
        <w:rPr>
          <w:sz w:val="28"/>
          <w:szCs w:val="28"/>
        </w:rPr>
        <w:t>01</w:t>
      </w:r>
      <w:r w:rsidR="00FC1361" w:rsidRPr="0069463C">
        <w:rPr>
          <w:sz w:val="28"/>
          <w:szCs w:val="28"/>
        </w:rPr>
        <w:t>.201</w:t>
      </w:r>
      <w:r w:rsidR="00C4702C" w:rsidRPr="0069463C">
        <w:rPr>
          <w:sz w:val="28"/>
          <w:szCs w:val="28"/>
        </w:rPr>
        <w:t>7</w:t>
      </w:r>
      <w:r w:rsidR="00FC1361" w:rsidRPr="0069463C">
        <w:rPr>
          <w:sz w:val="28"/>
          <w:szCs w:val="28"/>
        </w:rPr>
        <w:t xml:space="preserve"> № </w:t>
      </w:r>
      <w:r w:rsidR="00C4702C" w:rsidRPr="0069463C">
        <w:rPr>
          <w:sz w:val="28"/>
          <w:szCs w:val="28"/>
        </w:rPr>
        <w:t>4а</w:t>
      </w:r>
      <w:r w:rsidR="00FC1361" w:rsidRPr="0069463C">
        <w:rPr>
          <w:sz w:val="28"/>
          <w:szCs w:val="28"/>
        </w:rPr>
        <w:t xml:space="preserve"> </w:t>
      </w:r>
      <w:r w:rsidR="00C4702C" w:rsidRPr="0069463C">
        <w:rPr>
          <w:sz w:val="28"/>
          <w:szCs w:val="28"/>
        </w:rPr>
        <w:t xml:space="preserve">заместитель директора по административно-хозяйственной работе </w:t>
      </w:r>
      <w:r w:rsidR="00FC1361" w:rsidRPr="0069463C">
        <w:rPr>
          <w:sz w:val="28"/>
          <w:szCs w:val="28"/>
        </w:rPr>
        <w:t>назначен контрактн</w:t>
      </w:r>
      <w:r w:rsidR="00C4702C" w:rsidRPr="0069463C">
        <w:rPr>
          <w:sz w:val="28"/>
          <w:szCs w:val="28"/>
        </w:rPr>
        <w:t>ым</w:t>
      </w:r>
      <w:r w:rsidR="00FC1361" w:rsidRPr="0069463C">
        <w:rPr>
          <w:sz w:val="28"/>
          <w:szCs w:val="28"/>
        </w:rPr>
        <w:t xml:space="preserve"> управляющ</w:t>
      </w:r>
      <w:r w:rsidR="00C4702C" w:rsidRPr="0069463C">
        <w:rPr>
          <w:sz w:val="28"/>
          <w:szCs w:val="28"/>
        </w:rPr>
        <w:t>им</w:t>
      </w:r>
      <w:r w:rsidR="00FC1361" w:rsidRPr="0069463C">
        <w:rPr>
          <w:sz w:val="28"/>
          <w:szCs w:val="28"/>
        </w:rPr>
        <w:t xml:space="preserve"> (приложение № </w:t>
      </w:r>
      <w:r w:rsidR="00AF0303" w:rsidRPr="0069463C">
        <w:rPr>
          <w:sz w:val="28"/>
          <w:szCs w:val="28"/>
        </w:rPr>
        <w:t>22</w:t>
      </w:r>
      <w:r w:rsidR="00FC1361" w:rsidRPr="0069463C">
        <w:rPr>
          <w:sz w:val="28"/>
          <w:szCs w:val="28"/>
        </w:rPr>
        <w:t>);</w:t>
      </w:r>
    </w:p>
    <w:p w:rsidR="00FC1361" w:rsidRPr="0069463C" w:rsidRDefault="00FC1361" w:rsidP="00FC1361">
      <w:pPr>
        <w:ind w:firstLine="708"/>
        <w:jc w:val="both"/>
        <w:rPr>
          <w:sz w:val="28"/>
          <w:szCs w:val="28"/>
        </w:rPr>
      </w:pPr>
      <w:r w:rsidRPr="0069463C">
        <w:rPr>
          <w:sz w:val="28"/>
          <w:szCs w:val="28"/>
        </w:rPr>
        <w:t>-</w:t>
      </w:r>
      <w:r w:rsidRPr="0069463C">
        <w:rPr>
          <w:sz w:val="28"/>
          <w:szCs w:val="28"/>
        </w:rPr>
        <w:tab/>
        <w:t xml:space="preserve">приказом от </w:t>
      </w:r>
      <w:r w:rsidR="000D546D" w:rsidRPr="0069463C">
        <w:rPr>
          <w:sz w:val="28"/>
          <w:szCs w:val="28"/>
        </w:rPr>
        <w:t>11</w:t>
      </w:r>
      <w:r w:rsidRPr="0069463C">
        <w:rPr>
          <w:sz w:val="28"/>
          <w:szCs w:val="28"/>
        </w:rPr>
        <w:t>.0</w:t>
      </w:r>
      <w:r w:rsidR="000D546D" w:rsidRPr="0069463C">
        <w:rPr>
          <w:sz w:val="28"/>
          <w:szCs w:val="28"/>
        </w:rPr>
        <w:t>1</w:t>
      </w:r>
      <w:r w:rsidRPr="0069463C">
        <w:rPr>
          <w:sz w:val="28"/>
          <w:szCs w:val="28"/>
        </w:rPr>
        <w:t>.201</w:t>
      </w:r>
      <w:r w:rsidR="000D546D" w:rsidRPr="0069463C">
        <w:rPr>
          <w:sz w:val="28"/>
          <w:szCs w:val="28"/>
        </w:rPr>
        <w:t>6</w:t>
      </w:r>
      <w:r w:rsidRPr="0069463C">
        <w:rPr>
          <w:sz w:val="28"/>
          <w:szCs w:val="28"/>
        </w:rPr>
        <w:t xml:space="preserve"> №</w:t>
      </w:r>
      <w:r w:rsidRPr="0069463C">
        <w:rPr>
          <w:sz w:val="28"/>
          <w:szCs w:val="28"/>
          <w:lang w:val="en-US"/>
        </w:rPr>
        <w:t> </w:t>
      </w:r>
      <w:r w:rsidR="000D546D" w:rsidRPr="0069463C">
        <w:rPr>
          <w:sz w:val="28"/>
          <w:szCs w:val="28"/>
        </w:rPr>
        <w:t>25</w:t>
      </w:r>
      <w:r w:rsidRPr="0069463C">
        <w:rPr>
          <w:sz w:val="28"/>
          <w:szCs w:val="28"/>
        </w:rPr>
        <w:t xml:space="preserve"> назначено уполномоченное лицо, наделенное правом электронной подписи для работы на сайте </w:t>
      </w:r>
      <w:hyperlink r:id="rId8" w:history="1">
        <w:proofErr w:type="spellStart"/>
        <w:r w:rsidRPr="0069463C">
          <w:rPr>
            <w:rStyle w:val="aa"/>
            <w:sz w:val="28"/>
            <w:szCs w:val="28"/>
            <w:lang w:val="en-US"/>
          </w:rPr>
          <w:t>zakupki</w:t>
        </w:r>
        <w:proofErr w:type="spellEnd"/>
        <w:r w:rsidRPr="0069463C">
          <w:rPr>
            <w:rStyle w:val="aa"/>
            <w:sz w:val="28"/>
            <w:szCs w:val="28"/>
          </w:rPr>
          <w:t>.</w:t>
        </w:r>
        <w:proofErr w:type="spellStart"/>
        <w:r w:rsidRPr="0069463C">
          <w:rPr>
            <w:rStyle w:val="aa"/>
            <w:sz w:val="28"/>
            <w:szCs w:val="28"/>
            <w:lang w:val="en-US"/>
          </w:rPr>
          <w:t>gov</w:t>
        </w:r>
        <w:proofErr w:type="spellEnd"/>
        <w:r w:rsidRPr="0069463C">
          <w:rPr>
            <w:rStyle w:val="aa"/>
            <w:sz w:val="28"/>
            <w:szCs w:val="28"/>
          </w:rPr>
          <w:t>.</w:t>
        </w:r>
        <w:proofErr w:type="spellStart"/>
        <w:r w:rsidRPr="0069463C">
          <w:rPr>
            <w:rStyle w:val="aa"/>
            <w:sz w:val="28"/>
            <w:szCs w:val="28"/>
            <w:lang w:val="en-US"/>
          </w:rPr>
          <w:t>ru</w:t>
        </w:r>
        <w:proofErr w:type="spellEnd"/>
      </w:hyperlink>
      <w:r w:rsidRPr="0069463C">
        <w:rPr>
          <w:sz w:val="28"/>
          <w:szCs w:val="28"/>
        </w:rPr>
        <w:t xml:space="preserve"> (приложение № </w:t>
      </w:r>
      <w:r w:rsidR="00AF0303" w:rsidRPr="0069463C">
        <w:rPr>
          <w:sz w:val="28"/>
          <w:szCs w:val="28"/>
        </w:rPr>
        <w:t>23</w:t>
      </w:r>
      <w:r w:rsidRPr="0069463C">
        <w:rPr>
          <w:sz w:val="28"/>
          <w:szCs w:val="28"/>
        </w:rPr>
        <w:t>);</w:t>
      </w:r>
    </w:p>
    <w:p w:rsidR="00FC1361" w:rsidRPr="0069463C" w:rsidRDefault="00FC1361" w:rsidP="00FC1361">
      <w:pPr>
        <w:ind w:firstLine="708"/>
        <w:jc w:val="both"/>
        <w:rPr>
          <w:sz w:val="28"/>
          <w:szCs w:val="28"/>
        </w:rPr>
      </w:pPr>
      <w:r w:rsidRPr="0069463C">
        <w:rPr>
          <w:sz w:val="28"/>
          <w:szCs w:val="28"/>
        </w:rPr>
        <w:t xml:space="preserve">- </w:t>
      </w:r>
      <w:r w:rsidRPr="0069463C">
        <w:rPr>
          <w:sz w:val="28"/>
          <w:szCs w:val="28"/>
        </w:rPr>
        <w:tab/>
        <w:t xml:space="preserve">приказом от </w:t>
      </w:r>
      <w:r w:rsidR="000D546D" w:rsidRPr="0069463C">
        <w:rPr>
          <w:sz w:val="28"/>
          <w:szCs w:val="28"/>
        </w:rPr>
        <w:t>01</w:t>
      </w:r>
      <w:r w:rsidRPr="0069463C">
        <w:rPr>
          <w:sz w:val="28"/>
          <w:szCs w:val="28"/>
        </w:rPr>
        <w:t>.12.2015 № 1</w:t>
      </w:r>
      <w:r w:rsidR="000D546D" w:rsidRPr="0069463C">
        <w:rPr>
          <w:sz w:val="28"/>
          <w:szCs w:val="28"/>
        </w:rPr>
        <w:t>06а</w:t>
      </w:r>
      <w:r w:rsidRPr="0069463C">
        <w:rPr>
          <w:sz w:val="28"/>
          <w:szCs w:val="28"/>
        </w:rPr>
        <w:t xml:space="preserve"> </w:t>
      </w:r>
      <w:r w:rsidR="000D546D" w:rsidRPr="0069463C">
        <w:rPr>
          <w:sz w:val="28"/>
          <w:szCs w:val="28"/>
        </w:rPr>
        <w:t>назначены ответственные лица, имеющие право подписи документов с результатами выполненных работ (услуг)</w:t>
      </w:r>
      <w:r w:rsidRPr="0069463C">
        <w:rPr>
          <w:sz w:val="28"/>
          <w:szCs w:val="28"/>
        </w:rPr>
        <w:t xml:space="preserve"> (приложение № </w:t>
      </w:r>
      <w:r w:rsidR="00AF0303" w:rsidRPr="0069463C">
        <w:rPr>
          <w:sz w:val="28"/>
          <w:szCs w:val="28"/>
        </w:rPr>
        <w:t>24</w:t>
      </w:r>
      <w:r w:rsidRPr="0069463C">
        <w:rPr>
          <w:sz w:val="28"/>
          <w:szCs w:val="28"/>
        </w:rPr>
        <w:t xml:space="preserve">); </w:t>
      </w:r>
    </w:p>
    <w:p w:rsidR="00FC1361" w:rsidRPr="0069463C" w:rsidRDefault="00FC1361" w:rsidP="00FC1361">
      <w:pPr>
        <w:ind w:firstLine="708"/>
        <w:jc w:val="both"/>
        <w:rPr>
          <w:sz w:val="28"/>
          <w:szCs w:val="28"/>
        </w:rPr>
      </w:pPr>
      <w:r w:rsidRPr="0069463C">
        <w:rPr>
          <w:sz w:val="28"/>
          <w:szCs w:val="28"/>
        </w:rPr>
        <w:t>-</w:t>
      </w:r>
      <w:r w:rsidRPr="0069463C">
        <w:rPr>
          <w:sz w:val="28"/>
          <w:szCs w:val="28"/>
        </w:rPr>
        <w:tab/>
        <w:t xml:space="preserve">приказом от </w:t>
      </w:r>
      <w:r w:rsidR="000D546D" w:rsidRPr="0069463C">
        <w:rPr>
          <w:sz w:val="28"/>
          <w:szCs w:val="28"/>
        </w:rPr>
        <w:t>01</w:t>
      </w:r>
      <w:r w:rsidRPr="0069463C">
        <w:rPr>
          <w:sz w:val="28"/>
          <w:szCs w:val="28"/>
        </w:rPr>
        <w:t>.12.2015 № 1</w:t>
      </w:r>
      <w:r w:rsidR="000D546D" w:rsidRPr="0069463C">
        <w:rPr>
          <w:sz w:val="28"/>
          <w:szCs w:val="28"/>
        </w:rPr>
        <w:t>07а</w:t>
      </w:r>
      <w:r w:rsidRPr="0069463C">
        <w:rPr>
          <w:sz w:val="28"/>
          <w:szCs w:val="28"/>
        </w:rPr>
        <w:t xml:space="preserve"> назначен ответственн</w:t>
      </w:r>
      <w:r w:rsidR="000D546D" w:rsidRPr="0069463C">
        <w:rPr>
          <w:sz w:val="28"/>
          <w:szCs w:val="28"/>
        </w:rPr>
        <w:t xml:space="preserve">ое лицо за проведение экспертизы </w:t>
      </w:r>
      <w:r w:rsidR="001C0134" w:rsidRPr="0069463C">
        <w:rPr>
          <w:sz w:val="28"/>
          <w:szCs w:val="28"/>
        </w:rPr>
        <w:t>результатов, предусмотренных контрактами (договорами)</w:t>
      </w:r>
      <w:r w:rsidRPr="0069463C">
        <w:rPr>
          <w:sz w:val="28"/>
          <w:szCs w:val="28"/>
        </w:rPr>
        <w:t xml:space="preserve"> (приложение № </w:t>
      </w:r>
      <w:r w:rsidR="00AF0303" w:rsidRPr="0069463C">
        <w:rPr>
          <w:sz w:val="28"/>
          <w:szCs w:val="28"/>
        </w:rPr>
        <w:t>25</w:t>
      </w:r>
      <w:r w:rsidRPr="0069463C">
        <w:rPr>
          <w:sz w:val="28"/>
          <w:szCs w:val="28"/>
        </w:rPr>
        <w:t>).</w:t>
      </w:r>
    </w:p>
    <w:p w:rsidR="00FC1361" w:rsidRPr="0069463C" w:rsidRDefault="00FC1361" w:rsidP="00FC1361">
      <w:pPr>
        <w:jc w:val="both"/>
        <w:rPr>
          <w:sz w:val="10"/>
          <w:szCs w:val="10"/>
        </w:rPr>
      </w:pPr>
    </w:p>
    <w:p w:rsidR="00FC1361" w:rsidRPr="0069463C" w:rsidRDefault="00FC1361" w:rsidP="00FC1361">
      <w:pPr>
        <w:jc w:val="both"/>
        <w:rPr>
          <w:sz w:val="28"/>
          <w:szCs w:val="28"/>
        </w:rPr>
      </w:pPr>
      <w:r w:rsidRPr="0069463C">
        <w:rPr>
          <w:sz w:val="28"/>
          <w:szCs w:val="28"/>
        </w:rPr>
        <w:tab/>
        <w:t>2.2.</w:t>
      </w:r>
      <w:r w:rsidRPr="0069463C">
        <w:rPr>
          <w:sz w:val="28"/>
          <w:szCs w:val="28"/>
        </w:rPr>
        <w:tab/>
        <w:t>Субъектом контроля представлены копии следующих документов:</w:t>
      </w:r>
    </w:p>
    <w:p w:rsidR="00FC1361" w:rsidRPr="0069463C" w:rsidRDefault="00FC1361" w:rsidP="00FC1361">
      <w:pPr>
        <w:jc w:val="both"/>
        <w:rPr>
          <w:sz w:val="28"/>
          <w:szCs w:val="28"/>
        </w:rPr>
      </w:pPr>
      <w:r w:rsidRPr="0069463C">
        <w:rPr>
          <w:sz w:val="28"/>
          <w:szCs w:val="28"/>
        </w:rPr>
        <w:tab/>
        <w:t>-</w:t>
      </w:r>
      <w:r w:rsidRPr="0069463C">
        <w:rPr>
          <w:sz w:val="28"/>
          <w:szCs w:val="28"/>
        </w:rPr>
        <w:tab/>
        <w:t xml:space="preserve">приказа о </w:t>
      </w:r>
      <w:r w:rsidR="008948F3" w:rsidRPr="0069463C">
        <w:rPr>
          <w:sz w:val="28"/>
          <w:szCs w:val="28"/>
        </w:rPr>
        <w:t xml:space="preserve">приеме </w:t>
      </w:r>
      <w:r w:rsidRPr="0069463C">
        <w:rPr>
          <w:sz w:val="28"/>
          <w:szCs w:val="28"/>
        </w:rPr>
        <w:t>работника</w:t>
      </w:r>
      <w:r w:rsidR="008948F3" w:rsidRPr="0069463C">
        <w:rPr>
          <w:sz w:val="28"/>
          <w:szCs w:val="28"/>
        </w:rPr>
        <w:t xml:space="preserve"> на работу</w:t>
      </w:r>
      <w:r w:rsidRPr="0069463C">
        <w:rPr>
          <w:sz w:val="28"/>
          <w:szCs w:val="28"/>
        </w:rPr>
        <w:t xml:space="preserve"> от </w:t>
      </w:r>
      <w:r w:rsidR="008948F3" w:rsidRPr="0069463C">
        <w:rPr>
          <w:sz w:val="28"/>
          <w:szCs w:val="28"/>
        </w:rPr>
        <w:t>2</w:t>
      </w:r>
      <w:r w:rsidRPr="0069463C">
        <w:rPr>
          <w:sz w:val="28"/>
          <w:szCs w:val="28"/>
        </w:rPr>
        <w:t>3.1</w:t>
      </w:r>
      <w:r w:rsidR="008948F3" w:rsidRPr="0069463C">
        <w:rPr>
          <w:sz w:val="28"/>
          <w:szCs w:val="28"/>
        </w:rPr>
        <w:t>0</w:t>
      </w:r>
      <w:r w:rsidRPr="0069463C">
        <w:rPr>
          <w:sz w:val="28"/>
          <w:szCs w:val="28"/>
        </w:rPr>
        <w:t>.20</w:t>
      </w:r>
      <w:r w:rsidR="008948F3" w:rsidRPr="0069463C">
        <w:rPr>
          <w:sz w:val="28"/>
          <w:szCs w:val="28"/>
        </w:rPr>
        <w:t>06</w:t>
      </w:r>
      <w:r w:rsidRPr="0069463C">
        <w:rPr>
          <w:sz w:val="28"/>
          <w:szCs w:val="28"/>
        </w:rPr>
        <w:t xml:space="preserve"> №</w:t>
      </w:r>
      <w:r w:rsidRPr="0069463C">
        <w:rPr>
          <w:sz w:val="28"/>
          <w:szCs w:val="28"/>
          <w:lang w:val="en-US"/>
        </w:rPr>
        <w:t> </w:t>
      </w:r>
      <w:r w:rsidR="008948F3" w:rsidRPr="0069463C">
        <w:rPr>
          <w:sz w:val="28"/>
          <w:szCs w:val="28"/>
        </w:rPr>
        <w:t>54-л/с</w:t>
      </w:r>
      <w:r w:rsidRPr="0069463C">
        <w:rPr>
          <w:sz w:val="28"/>
          <w:szCs w:val="28"/>
        </w:rPr>
        <w:t xml:space="preserve"> (приложение № </w:t>
      </w:r>
      <w:r w:rsidR="00397C3B" w:rsidRPr="0069463C">
        <w:rPr>
          <w:sz w:val="28"/>
          <w:szCs w:val="28"/>
        </w:rPr>
        <w:t>26</w:t>
      </w:r>
      <w:r w:rsidRPr="0069463C">
        <w:rPr>
          <w:sz w:val="28"/>
          <w:szCs w:val="28"/>
        </w:rPr>
        <w:t>);</w:t>
      </w:r>
    </w:p>
    <w:p w:rsidR="00FC1361" w:rsidRPr="0069463C" w:rsidRDefault="00FC1361" w:rsidP="00FC1361">
      <w:pPr>
        <w:jc w:val="both"/>
        <w:rPr>
          <w:sz w:val="28"/>
          <w:szCs w:val="28"/>
        </w:rPr>
      </w:pPr>
      <w:r w:rsidRPr="0069463C">
        <w:rPr>
          <w:sz w:val="28"/>
          <w:szCs w:val="28"/>
        </w:rPr>
        <w:tab/>
        <w:t>-</w:t>
      </w:r>
      <w:r w:rsidRPr="0069463C">
        <w:rPr>
          <w:sz w:val="28"/>
          <w:szCs w:val="28"/>
        </w:rPr>
        <w:tab/>
      </w:r>
      <w:r w:rsidR="005541B5" w:rsidRPr="0069463C">
        <w:rPr>
          <w:sz w:val="28"/>
          <w:szCs w:val="28"/>
        </w:rPr>
        <w:t>трудового договора</w:t>
      </w:r>
      <w:r w:rsidRPr="0069463C">
        <w:rPr>
          <w:sz w:val="28"/>
          <w:szCs w:val="28"/>
        </w:rPr>
        <w:t xml:space="preserve"> от </w:t>
      </w:r>
      <w:r w:rsidR="005541B5" w:rsidRPr="0069463C">
        <w:rPr>
          <w:sz w:val="28"/>
          <w:szCs w:val="28"/>
        </w:rPr>
        <w:t>23</w:t>
      </w:r>
      <w:r w:rsidRPr="0069463C">
        <w:rPr>
          <w:sz w:val="28"/>
          <w:szCs w:val="28"/>
        </w:rPr>
        <w:t>.</w:t>
      </w:r>
      <w:r w:rsidR="005541B5" w:rsidRPr="0069463C">
        <w:rPr>
          <w:sz w:val="28"/>
          <w:szCs w:val="28"/>
        </w:rPr>
        <w:t>1</w:t>
      </w:r>
      <w:r w:rsidRPr="0069463C">
        <w:rPr>
          <w:sz w:val="28"/>
          <w:szCs w:val="28"/>
        </w:rPr>
        <w:t>0.20</w:t>
      </w:r>
      <w:r w:rsidR="005541B5" w:rsidRPr="0069463C">
        <w:rPr>
          <w:sz w:val="28"/>
          <w:szCs w:val="28"/>
        </w:rPr>
        <w:t>06</w:t>
      </w:r>
      <w:r w:rsidRPr="0069463C">
        <w:rPr>
          <w:sz w:val="28"/>
          <w:szCs w:val="28"/>
        </w:rPr>
        <w:t xml:space="preserve"> №</w:t>
      </w:r>
      <w:r w:rsidRPr="0069463C">
        <w:rPr>
          <w:sz w:val="28"/>
          <w:szCs w:val="28"/>
          <w:lang w:val="en-US"/>
        </w:rPr>
        <w:t> </w:t>
      </w:r>
      <w:r w:rsidR="005541B5" w:rsidRPr="0069463C">
        <w:rPr>
          <w:sz w:val="28"/>
          <w:szCs w:val="28"/>
        </w:rPr>
        <w:t>42</w:t>
      </w:r>
      <w:r w:rsidRPr="0069463C">
        <w:rPr>
          <w:sz w:val="28"/>
          <w:szCs w:val="28"/>
        </w:rPr>
        <w:t xml:space="preserve"> </w:t>
      </w:r>
      <w:r w:rsidR="005541B5" w:rsidRPr="0069463C">
        <w:rPr>
          <w:sz w:val="28"/>
          <w:szCs w:val="28"/>
        </w:rPr>
        <w:t>заместителя директора</w:t>
      </w:r>
      <w:r w:rsidRPr="0069463C">
        <w:rPr>
          <w:sz w:val="28"/>
          <w:szCs w:val="28"/>
        </w:rPr>
        <w:t xml:space="preserve"> (приложение № </w:t>
      </w:r>
      <w:r w:rsidR="00397C3B" w:rsidRPr="0069463C">
        <w:rPr>
          <w:sz w:val="28"/>
          <w:szCs w:val="28"/>
        </w:rPr>
        <w:t>27</w:t>
      </w:r>
      <w:r w:rsidRPr="0069463C">
        <w:rPr>
          <w:sz w:val="28"/>
          <w:szCs w:val="28"/>
        </w:rPr>
        <w:t>);</w:t>
      </w:r>
    </w:p>
    <w:p w:rsidR="00FC1361" w:rsidRPr="0069463C" w:rsidRDefault="00FC1361" w:rsidP="00FC1361">
      <w:pPr>
        <w:jc w:val="both"/>
        <w:rPr>
          <w:sz w:val="28"/>
          <w:szCs w:val="28"/>
        </w:rPr>
      </w:pPr>
      <w:r w:rsidRPr="0069463C">
        <w:rPr>
          <w:sz w:val="28"/>
          <w:szCs w:val="28"/>
        </w:rPr>
        <w:tab/>
        <w:t>-</w:t>
      </w:r>
      <w:r w:rsidRPr="0069463C">
        <w:rPr>
          <w:sz w:val="28"/>
          <w:szCs w:val="28"/>
        </w:rPr>
        <w:tab/>
        <w:t xml:space="preserve">должностной инструкции заместителя </w:t>
      </w:r>
      <w:r w:rsidR="008948F3" w:rsidRPr="0069463C">
        <w:rPr>
          <w:sz w:val="28"/>
          <w:szCs w:val="28"/>
        </w:rPr>
        <w:t>директора по административно-хозяйственной деятельности</w:t>
      </w:r>
      <w:r w:rsidRPr="0069463C">
        <w:rPr>
          <w:sz w:val="28"/>
          <w:szCs w:val="28"/>
        </w:rPr>
        <w:t xml:space="preserve"> от 1</w:t>
      </w:r>
      <w:r w:rsidR="008948F3" w:rsidRPr="0069463C">
        <w:rPr>
          <w:sz w:val="28"/>
          <w:szCs w:val="28"/>
        </w:rPr>
        <w:t>7</w:t>
      </w:r>
      <w:r w:rsidRPr="0069463C">
        <w:rPr>
          <w:sz w:val="28"/>
          <w:szCs w:val="28"/>
        </w:rPr>
        <w:t>.0</w:t>
      </w:r>
      <w:r w:rsidR="008948F3" w:rsidRPr="0069463C">
        <w:rPr>
          <w:sz w:val="28"/>
          <w:szCs w:val="28"/>
        </w:rPr>
        <w:t>1</w:t>
      </w:r>
      <w:r w:rsidRPr="0069463C">
        <w:rPr>
          <w:sz w:val="28"/>
          <w:szCs w:val="28"/>
        </w:rPr>
        <w:t xml:space="preserve">.2014 (приложение </w:t>
      </w:r>
      <w:r w:rsidR="00397C3B" w:rsidRPr="0069463C">
        <w:rPr>
          <w:sz w:val="28"/>
          <w:szCs w:val="28"/>
        </w:rPr>
        <w:t xml:space="preserve">         </w:t>
      </w:r>
      <w:r w:rsidRPr="0069463C">
        <w:rPr>
          <w:sz w:val="28"/>
          <w:szCs w:val="28"/>
        </w:rPr>
        <w:t xml:space="preserve">№ </w:t>
      </w:r>
      <w:r w:rsidR="00397C3B" w:rsidRPr="0069463C">
        <w:rPr>
          <w:sz w:val="28"/>
          <w:szCs w:val="28"/>
        </w:rPr>
        <w:t>28</w:t>
      </w:r>
      <w:r w:rsidRPr="0069463C">
        <w:rPr>
          <w:sz w:val="28"/>
          <w:szCs w:val="28"/>
        </w:rPr>
        <w:t>).</w:t>
      </w:r>
    </w:p>
    <w:p w:rsidR="00FC1361" w:rsidRPr="0069463C" w:rsidRDefault="00FC1361" w:rsidP="00FC1361">
      <w:pPr>
        <w:jc w:val="both"/>
        <w:rPr>
          <w:sz w:val="16"/>
          <w:szCs w:val="16"/>
        </w:rPr>
      </w:pPr>
    </w:p>
    <w:p w:rsidR="00FC1361" w:rsidRPr="0069463C" w:rsidRDefault="00FC1361" w:rsidP="00FC1361">
      <w:pPr>
        <w:jc w:val="center"/>
        <w:rPr>
          <w:b/>
          <w:bCs/>
          <w:sz w:val="28"/>
          <w:szCs w:val="28"/>
        </w:rPr>
      </w:pPr>
      <w:r w:rsidRPr="0069463C">
        <w:rPr>
          <w:b/>
          <w:bCs/>
          <w:sz w:val="28"/>
          <w:szCs w:val="28"/>
        </w:rPr>
        <w:t xml:space="preserve">3. Проверка договоров, заключенных в соответствии </w:t>
      </w:r>
    </w:p>
    <w:p w:rsidR="00FC1361" w:rsidRPr="0069463C" w:rsidRDefault="00FC1361" w:rsidP="00FC1361">
      <w:pPr>
        <w:jc w:val="center"/>
        <w:rPr>
          <w:b/>
          <w:bCs/>
          <w:sz w:val="28"/>
          <w:szCs w:val="28"/>
        </w:rPr>
      </w:pPr>
      <w:r w:rsidRPr="0069463C">
        <w:rPr>
          <w:b/>
          <w:bCs/>
          <w:sz w:val="28"/>
          <w:szCs w:val="28"/>
        </w:rPr>
        <w:t>со статьей 93 Федерального закона № 44-ФЗ</w:t>
      </w:r>
    </w:p>
    <w:p w:rsidR="00ED35DA" w:rsidRPr="0069463C" w:rsidRDefault="00ED35DA" w:rsidP="00FC1361">
      <w:pPr>
        <w:jc w:val="center"/>
        <w:rPr>
          <w:b/>
          <w:bCs/>
          <w:sz w:val="16"/>
          <w:szCs w:val="16"/>
        </w:rPr>
      </w:pPr>
    </w:p>
    <w:p w:rsidR="00ED35DA" w:rsidRPr="0069463C" w:rsidRDefault="00ED35DA" w:rsidP="00ED35DA">
      <w:pPr>
        <w:tabs>
          <w:tab w:val="left" w:pos="720"/>
        </w:tabs>
        <w:autoSpaceDE w:val="0"/>
        <w:jc w:val="both"/>
        <w:rPr>
          <w:sz w:val="28"/>
          <w:szCs w:val="28"/>
        </w:rPr>
      </w:pPr>
      <w:r w:rsidRPr="0069463C">
        <w:rPr>
          <w:sz w:val="28"/>
          <w:szCs w:val="28"/>
        </w:rPr>
        <w:tab/>
        <w:t>3.1.</w:t>
      </w:r>
      <w:r w:rsidRPr="0069463C">
        <w:rPr>
          <w:sz w:val="28"/>
          <w:szCs w:val="28"/>
        </w:rPr>
        <w:tab/>
        <w:t xml:space="preserve">Согласно пункту 16 статьи 3 Федерального закона № 44-ФЗ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том числе для оплаты контрактов, заключенных до начала указанного финансового года и подлежащих оплате в указанном финансовом году. На основании данных плана финансово-хозяйственной деятельности Субъекта контроля совокупный годовой объем закупок по состоянию на 31.12.2016 года составил 2 555 284 руб. 67 коп. </w:t>
      </w:r>
    </w:p>
    <w:p w:rsidR="00ED35DA" w:rsidRPr="0069463C" w:rsidRDefault="00ED35DA" w:rsidP="00ED35DA">
      <w:pPr>
        <w:tabs>
          <w:tab w:val="left" w:pos="720"/>
          <w:tab w:val="left" w:pos="1418"/>
        </w:tabs>
        <w:autoSpaceDE w:val="0"/>
        <w:jc w:val="both"/>
        <w:rPr>
          <w:sz w:val="28"/>
          <w:szCs w:val="28"/>
        </w:rPr>
      </w:pPr>
      <w:r w:rsidRPr="0069463C">
        <w:rPr>
          <w:sz w:val="28"/>
          <w:szCs w:val="28"/>
        </w:rPr>
        <w:tab/>
        <w:t xml:space="preserve">3.1.1. В ходе проверки установлено, что Субъектом контроля в 2016 году в соответствии с пунктом 4 части 1 статьи 93 Федерального закона № 44-ФЗ осуществлено 204 закупки товаров, работ, услуг у единственного поставщика (подрядчика, исполнителя), не превышающих ста тысяч рублей по заключенным договорам на общую сумму 1 417 588 руб. 37 коп., в том числе: </w:t>
      </w:r>
    </w:p>
    <w:p w:rsidR="00ED35DA" w:rsidRPr="0069463C" w:rsidRDefault="00ED35DA" w:rsidP="00ED35DA">
      <w:pPr>
        <w:tabs>
          <w:tab w:val="left" w:pos="720"/>
        </w:tabs>
        <w:autoSpaceDE w:val="0"/>
        <w:jc w:val="both"/>
        <w:rPr>
          <w:sz w:val="28"/>
          <w:szCs w:val="28"/>
        </w:rPr>
      </w:pPr>
      <w:r w:rsidRPr="0069463C">
        <w:rPr>
          <w:color w:val="0070C0"/>
          <w:sz w:val="28"/>
          <w:szCs w:val="28"/>
        </w:rPr>
        <w:tab/>
      </w:r>
      <w:r w:rsidRPr="0069463C">
        <w:rPr>
          <w:sz w:val="28"/>
          <w:szCs w:val="28"/>
        </w:rPr>
        <w:t>-</w:t>
      </w:r>
      <w:r w:rsidRPr="0069463C">
        <w:rPr>
          <w:sz w:val="28"/>
          <w:szCs w:val="28"/>
        </w:rPr>
        <w:tab/>
        <w:t>140 договоров на общую сумму 1 010 891 руб. 62 коп.;</w:t>
      </w:r>
    </w:p>
    <w:p w:rsidR="00ED35DA" w:rsidRPr="0069463C" w:rsidRDefault="00ED35DA" w:rsidP="00ED35DA">
      <w:pPr>
        <w:tabs>
          <w:tab w:val="left" w:pos="720"/>
        </w:tabs>
        <w:autoSpaceDE w:val="0"/>
        <w:jc w:val="both"/>
        <w:rPr>
          <w:sz w:val="28"/>
          <w:szCs w:val="28"/>
        </w:rPr>
      </w:pPr>
      <w:r w:rsidRPr="0069463C">
        <w:rPr>
          <w:sz w:val="28"/>
          <w:szCs w:val="28"/>
        </w:rPr>
        <w:tab/>
        <w:t>-</w:t>
      </w:r>
      <w:r w:rsidRPr="0069463C">
        <w:rPr>
          <w:sz w:val="28"/>
          <w:szCs w:val="28"/>
        </w:rPr>
        <w:tab/>
        <w:t>23 договора подряда с физическими лицами на общую сумму       350 643 руб. 95 коп.</w:t>
      </w:r>
    </w:p>
    <w:p w:rsidR="00ED35DA" w:rsidRPr="0069463C" w:rsidRDefault="00ED35DA" w:rsidP="00ED35DA">
      <w:pPr>
        <w:tabs>
          <w:tab w:val="left" w:pos="720"/>
        </w:tabs>
        <w:autoSpaceDE w:val="0"/>
        <w:jc w:val="both"/>
        <w:rPr>
          <w:sz w:val="28"/>
          <w:szCs w:val="28"/>
        </w:rPr>
      </w:pPr>
      <w:r w:rsidRPr="0069463C">
        <w:rPr>
          <w:sz w:val="28"/>
          <w:szCs w:val="28"/>
        </w:rPr>
        <w:tab/>
        <w:t>-</w:t>
      </w:r>
      <w:r w:rsidRPr="0069463C">
        <w:rPr>
          <w:sz w:val="28"/>
          <w:szCs w:val="28"/>
        </w:rPr>
        <w:tab/>
        <w:t>41 авансовых отчета, согласно которым подотчетными лицами Субъекта контроля приобретены и оплачены товары, работы, услуги на общую сумму 56 052 руб. 80 коп.</w:t>
      </w:r>
    </w:p>
    <w:p w:rsidR="00ED35DA" w:rsidRPr="0069463C" w:rsidRDefault="00ED35DA" w:rsidP="00ED35DA">
      <w:pPr>
        <w:tabs>
          <w:tab w:val="left" w:pos="720"/>
          <w:tab w:val="left" w:pos="1418"/>
        </w:tabs>
        <w:autoSpaceDE w:val="0"/>
        <w:jc w:val="both"/>
        <w:rPr>
          <w:sz w:val="28"/>
          <w:szCs w:val="28"/>
        </w:rPr>
      </w:pPr>
      <w:r w:rsidRPr="0069463C">
        <w:rPr>
          <w:sz w:val="28"/>
          <w:szCs w:val="28"/>
        </w:rPr>
        <w:tab/>
        <w:t>Таким образом, Субъектом контроля соблюдены требования пункта                   4 части 1 статьи 93 Федерального закона №</w:t>
      </w:r>
      <w:r w:rsidRPr="0069463C">
        <w:rPr>
          <w:sz w:val="28"/>
          <w:szCs w:val="28"/>
          <w:lang w:val="en-US"/>
        </w:rPr>
        <w:t> </w:t>
      </w:r>
      <w:r w:rsidRPr="0069463C">
        <w:rPr>
          <w:sz w:val="28"/>
          <w:szCs w:val="28"/>
        </w:rPr>
        <w:t>44-ФЗ.</w:t>
      </w:r>
    </w:p>
    <w:p w:rsidR="00ED35DA" w:rsidRPr="0069463C" w:rsidRDefault="00ED35DA" w:rsidP="00ED35DA">
      <w:pPr>
        <w:tabs>
          <w:tab w:val="left" w:pos="720"/>
        </w:tabs>
        <w:autoSpaceDE w:val="0"/>
        <w:jc w:val="both"/>
        <w:rPr>
          <w:color w:val="00B0F0"/>
          <w:sz w:val="6"/>
          <w:szCs w:val="6"/>
        </w:rPr>
      </w:pPr>
    </w:p>
    <w:p w:rsidR="00ED35DA" w:rsidRPr="0069463C" w:rsidRDefault="00ED35DA" w:rsidP="00ED35DA">
      <w:pPr>
        <w:tabs>
          <w:tab w:val="left" w:pos="720"/>
        </w:tabs>
        <w:autoSpaceDE w:val="0"/>
        <w:jc w:val="both"/>
        <w:rPr>
          <w:sz w:val="28"/>
          <w:szCs w:val="28"/>
        </w:rPr>
      </w:pPr>
      <w:r w:rsidRPr="0069463C">
        <w:rPr>
          <w:b/>
          <w:bCs/>
        </w:rPr>
        <w:tab/>
      </w:r>
      <w:r w:rsidRPr="0069463C">
        <w:rPr>
          <w:bCs/>
          <w:sz w:val="28"/>
          <w:szCs w:val="28"/>
        </w:rPr>
        <w:t>3</w:t>
      </w:r>
      <w:r w:rsidRPr="0069463C">
        <w:rPr>
          <w:sz w:val="28"/>
          <w:szCs w:val="28"/>
        </w:rPr>
        <w:t>.1.2.</w:t>
      </w:r>
      <w:r w:rsidRPr="0069463C">
        <w:rPr>
          <w:sz w:val="28"/>
          <w:szCs w:val="28"/>
        </w:rPr>
        <w:tab/>
        <w:t>В соответствии с пунктом 5 части 1 статьи 93 Федерального закона № 44-ФЗ при осуществлении закупки товара, работы или услуги муниципальным учреждением на сумму, не превышающую четырехсот тысяч рублей,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 Пятьдесят процентов от совокупного годового объема закупок Субъекта контроля в 2016 году составляет                                1 277 642 руб. 33 коп. Фактически осуществлено 18 закупок на сумму, не превышающую четырехсот тысяч рублей, в размере 343 335 руб. 05 коп.</w:t>
      </w:r>
    </w:p>
    <w:p w:rsidR="00ED35DA" w:rsidRPr="0069463C" w:rsidRDefault="00ED35DA" w:rsidP="00ED35DA">
      <w:pPr>
        <w:tabs>
          <w:tab w:val="left" w:pos="720"/>
        </w:tabs>
        <w:autoSpaceDE w:val="0"/>
        <w:jc w:val="both"/>
        <w:rPr>
          <w:sz w:val="28"/>
          <w:szCs w:val="28"/>
        </w:rPr>
      </w:pPr>
      <w:r w:rsidRPr="0069463C">
        <w:rPr>
          <w:sz w:val="28"/>
          <w:szCs w:val="28"/>
        </w:rPr>
        <w:tab/>
        <w:t>Таким образом, Субъектом контроля соблюдены требования пункта                 5 части 1 статьи 93 Федерального закона № 44-ФЗ.</w:t>
      </w:r>
    </w:p>
    <w:p w:rsidR="00ED35DA" w:rsidRPr="0069463C" w:rsidRDefault="00ED35DA" w:rsidP="00ED35DA">
      <w:pPr>
        <w:pStyle w:val="20"/>
        <w:spacing w:after="0" w:line="240" w:lineRule="auto"/>
        <w:ind w:firstLine="708"/>
        <w:jc w:val="both"/>
        <w:rPr>
          <w:rFonts w:ascii="Times New Roman" w:hAnsi="Times New Roman"/>
          <w:sz w:val="16"/>
          <w:szCs w:val="16"/>
        </w:rPr>
      </w:pPr>
    </w:p>
    <w:p w:rsidR="00ED35DA" w:rsidRPr="0069463C" w:rsidRDefault="00ED35DA" w:rsidP="00ED35DA">
      <w:pPr>
        <w:pStyle w:val="20"/>
        <w:spacing w:after="0" w:line="240" w:lineRule="auto"/>
        <w:ind w:firstLine="708"/>
        <w:jc w:val="both"/>
        <w:rPr>
          <w:rFonts w:ascii="Times New Roman" w:hAnsi="Times New Roman"/>
          <w:sz w:val="28"/>
          <w:szCs w:val="28"/>
        </w:rPr>
      </w:pPr>
      <w:r w:rsidRPr="0069463C">
        <w:rPr>
          <w:rFonts w:ascii="Times New Roman" w:hAnsi="Times New Roman"/>
          <w:sz w:val="28"/>
          <w:szCs w:val="28"/>
        </w:rPr>
        <w:t>3.2.</w:t>
      </w:r>
      <w:r w:rsidRPr="0069463C">
        <w:rPr>
          <w:rFonts w:ascii="Times New Roman" w:hAnsi="Times New Roman"/>
          <w:sz w:val="28"/>
          <w:szCs w:val="28"/>
        </w:rPr>
        <w:tab/>
        <w:t>При проверке контрактов, заключенных в соответствии со статьей 93 Федерального закона № 44-ФЗ, установлено:</w:t>
      </w:r>
    </w:p>
    <w:p w:rsidR="00ED35DA" w:rsidRPr="0069463C" w:rsidRDefault="00ED35DA" w:rsidP="00ED35DA">
      <w:pPr>
        <w:autoSpaceDE w:val="0"/>
        <w:autoSpaceDN w:val="0"/>
        <w:adjustRightInd w:val="0"/>
        <w:ind w:firstLine="708"/>
        <w:jc w:val="both"/>
        <w:outlineLvl w:val="1"/>
        <w:rPr>
          <w:sz w:val="28"/>
          <w:szCs w:val="28"/>
        </w:rPr>
      </w:pPr>
      <w:r w:rsidRPr="0069463C">
        <w:rPr>
          <w:sz w:val="28"/>
          <w:szCs w:val="28"/>
        </w:rPr>
        <w:t>3.2.1.</w:t>
      </w:r>
      <w:r w:rsidRPr="0069463C">
        <w:rPr>
          <w:sz w:val="28"/>
          <w:szCs w:val="28"/>
        </w:rPr>
        <w:tab/>
      </w:r>
      <w:r w:rsidRPr="0069463C">
        <w:rPr>
          <w:sz w:val="28"/>
          <w:szCs w:val="28"/>
        </w:rPr>
        <w:tab/>
        <w:t xml:space="preserve">В нарушение пункта 1 части 1 статьи 95 при отсутствии в контракте условия о возможности изменения количества товара, объема работы, услуги и соответственно цены контракта не более чем на десять процентов при исполнении изменены условия договоров со следующими контрагентами (исполнителями): </w:t>
      </w:r>
    </w:p>
    <w:p w:rsidR="00ED35DA" w:rsidRPr="0069463C" w:rsidRDefault="00ED35DA" w:rsidP="00ED35DA">
      <w:pPr>
        <w:autoSpaceDE w:val="0"/>
        <w:autoSpaceDN w:val="0"/>
        <w:adjustRightInd w:val="0"/>
        <w:ind w:firstLine="567"/>
        <w:jc w:val="both"/>
        <w:outlineLvl w:val="1"/>
        <w:rPr>
          <w:sz w:val="28"/>
          <w:szCs w:val="28"/>
        </w:rPr>
      </w:pPr>
      <w:r w:rsidRPr="0069463C">
        <w:rPr>
          <w:sz w:val="28"/>
          <w:szCs w:val="28"/>
        </w:rPr>
        <w:t>-</w:t>
      </w:r>
      <w:r w:rsidRPr="0069463C">
        <w:rPr>
          <w:sz w:val="28"/>
          <w:szCs w:val="28"/>
        </w:rPr>
        <w:tab/>
      </w:r>
      <w:r w:rsidRPr="0069463C">
        <w:rPr>
          <w:sz w:val="28"/>
          <w:szCs w:val="28"/>
        </w:rPr>
        <w:tab/>
        <w:t>с ИП Горбуновым А.С. от 20.01.2016 № 20/01 на поставку корма для рыб на сумму 378 руб. 00 коп. Срок действия договора – с 20.01.2016 по 31.12.2016. Фактически договор исполнен 24.05.2016 в сумме 1 438 руб. 00 коп. (</w:t>
      </w:r>
      <w:r w:rsidRPr="00DE6249">
        <w:rPr>
          <w:sz w:val="28"/>
          <w:szCs w:val="28"/>
        </w:rPr>
        <w:t>приложение №</w:t>
      </w:r>
      <w:r w:rsidRPr="0069463C">
        <w:rPr>
          <w:sz w:val="28"/>
          <w:szCs w:val="28"/>
        </w:rPr>
        <w:t xml:space="preserve"> </w:t>
      </w:r>
      <w:r w:rsidR="00640F76" w:rsidRPr="0069463C">
        <w:rPr>
          <w:sz w:val="28"/>
          <w:szCs w:val="28"/>
        </w:rPr>
        <w:t>29</w:t>
      </w:r>
      <w:r w:rsidRPr="0069463C">
        <w:rPr>
          <w:sz w:val="28"/>
          <w:szCs w:val="28"/>
        </w:rPr>
        <w:t>);</w:t>
      </w:r>
    </w:p>
    <w:p w:rsidR="00ED35DA" w:rsidRPr="0069463C" w:rsidRDefault="00ED35DA" w:rsidP="00ED35DA">
      <w:pPr>
        <w:autoSpaceDE w:val="0"/>
        <w:autoSpaceDN w:val="0"/>
        <w:adjustRightInd w:val="0"/>
        <w:ind w:firstLine="567"/>
        <w:jc w:val="both"/>
        <w:outlineLvl w:val="1"/>
        <w:rPr>
          <w:sz w:val="28"/>
          <w:szCs w:val="28"/>
        </w:rPr>
      </w:pPr>
      <w:r w:rsidRPr="0069463C">
        <w:rPr>
          <w:sz w:val="28"/>
          <w:szCs w:val="28"/>
        </w:rPr>
        <w:t>-</w:t>
      </w:r>
      <w:r w:rsidRPr="0069463C">
        <w:rPr>
          <w:sz w:val="28"/>
          <w:szCs w:val="28"/>
        </w:rPr>
        <w:tab/>
      </w:r>
      <w:r w:rsidRPr="0069463C">
        <w:rPr>
          <w:sz w:val="28"/>
          <w:szCs w:val="28"/>
        </w:rPr>
        <w:tab/>
        <w:t xml:space="preserve">с ООО «Топливный терминал» от 14.01.2016 № 22-2017 на поставку горюче-смазочных материалов на общую сумму 125 115 руб. 10 коп. Срок действия договора – с 01.01.2016 по 31.12.2016. Фактически договор исполнен 09.02.2017 в сумме 152 320 руб. 50 коп. (приложение № </w:t>
      </w:r>
      <w:r w:rsidR="00640F76" w:rsidRPr="0069463C">
        <w:rPr>
          <w:sz w:val="28"/>
          <w:szCs w:val="28"/>
        </w:rPr>
        <w:t>30</w:t>
      </w:r>
      <w:r w:rsidRPr="0069463C">
        <w:rPr>
          <w:sz w:val="28"/>
          <w:szCs w:val="28"/>
        </w:rPr>
        <w:t>);</w:t>
      </w:r>
    </w:p>
    <w:p w:rsidR="00ED35DA" w:rsidRPr="0069463C" w:rsidRDefault="00ED35DA" w:rsidP="00ED35DA">
      <w:pPr>
        <w:autoSpaceDE w:val="0"/>
        <w:autoSpaceDN w:val="0"/>
        <w:adjustRightInd w:val="0"/>
        <w:ind w:firstLine="567"/>
        <w:jc w:val="both"/>
        <w:outlineLvl w:val="1"/>
        <w:rPr>
          <w:sz w:val="28"/>
          <w:szCs w:val="28"/>
        </w:rPr>
      </w:pPr>
      <w:r w:rsidRPr="0069463C">
        <w:rPr>
          <w:sz w:val="28"/>
          <w:szCs w:val="28"/>
        </w:rPr>
        <w:t>-</w:t>
      </w:r>
      <w:r w:rsidRPr="0069463C">
        <w:rPr>
          <w:sz w:val="28"/>
          <w:szCs w:val="28"/>
        </w:rPr>
        <w:tab/>
      </w:r>
      <w:r w:rsidRPr="0069463C">
        <w:rPr>
          <w:sz w:val="28"/>
          <w:szCs w:val="28"/>
        </w:rPr>
        <w:tab/>
        <w:t>с ИП Кудриным А.А. от 15.01.2016 № 3 на поставку баннеров, афиш на сумму 5 835 руб. 00 коп. Срок действия договора – с момента подписания до исполнения. Фактически договор исполнен 28.12.2016 в сумме 57 864 руб. 50 коп. (приложение №</w:t>
      </w:r>
      <w:r w:rsidR="00640F76" w:rsidRPr="0069463C">
        <w:rPr>
          <w:sz w:val="28"/>
          <w:szCs w:val="28"/>
        </w:rPr>
        <w:t xml:space="preserve"> 31</w:t>
      </w:r>
      <w:r w:rsidRPr="0069463C">
        <w:rPr>
          <w:sz w:val="28"/>
          <w:szCs w:val="28"/>
        </w:rPr>
        <w:t>);</w:t>
      </w:r>
    </w:p>
    <w:p w:rsidR="00ED35DA" w:rsidRPr="0069463C" w:rsidRDefault="00ED35DA" w:rsidP="00ED35DA">
      <w:pPr>
        <w:autoSpaceDE w:val="0"/>
        <w:autoSpaceDN w:val="0"/>
        <w:adjustRightInd w:val="0"/>
        <w:ind w:firstLine="567"/>
        <w:jc w:val="both"/>
        <w:outlineLvl w:val="1"/>
        <w:rPr>
          <w:sz w:val="28"/>
          <w:szCs w:val="28"/>
        </w:rPr>
      </w:pPr>
      <w:r w:rsidRPr="0069463C">
        <w:rPr>
          <w:sz w:val="28"/>
          <w:szCs w:val="28"/>
        </w:rPr>
        <w:t>-</w:t>
      </w:r>
      <w:r w:rsidRPr="0069463C">
        <w:rPr>
          <w:sz w:val="28"/>
          <w:szCs w:val="28"/>
        </w:rPr>
        <w:tab/>
      </w:r>
      <w:r w:rsidRPr="0069463C">
        <w:rPr>
          <w:sz w:val="28"/>
          <w:szCs w:val="28"/>
        </w:rPr>
        <w:tab/>
        <w:t xml:space="preserve">с ИП </w:t>
      </w:r>
      <w:proofErr w:type="spellStart"/>
      <w:r w:rsidRPr="0069463C">
        <w:rPr>
          <w:sz w:val="28"/>
          <w:szCs w:val="28"/>
        </w:rPr>
        <w:t>Лозбиным</w:t>
      </w:r>
      <w:proofErr w:type="spellEnd"/>
      <w:r w:rsidRPr="0069463C">
        <w:rPr>
          <w:sz w:val="28"/>
          <w:szCs w:val="28"/>
        </w:rPr>
        <w:t xml:space="preserve"> А.В. от 25.01.2017 № 4 на поставку хозяйственных товаров на сумму 4 532 руб. 00 коп. Срок действия договора – с 25.01.2017 по 31.12.2017. Фактически договор исполнен 28.02.2017 в сумме 6 132 руб. 00 коп. (приложение № </w:t>
      </w:r>
      <w:r w:rsidR="00640F76" w:rsidRPr="0069463C">
        <w:rPr>
          <w:sz w:val="28"/>
          <w:szCs w:val="28"/>
        </w:rPr>
        <w:t>32</w:t>
      </w:r>
      <w:r w:rsidRPr="0069463C">
        <w:rPr>
          <w:sz w:val="28"/>
          <w:szCs w:val="28"/>
        </w:rPr>
        <w:t>);</w:t>
      </w:r>
    </w:p>
    <w:p w:rsidR="00ED35DA" w:rsidRPr="0069463C" w:rsidRDefault="00ED35DA" w:rsidP="00ED35DA">
      <w:pPr>
        <w:autoSpaceDE w:val="0"/>
        <w:autoSpaceDN w:val="0"/>
        <w:adjustRightInd w:val="0"/>
        <w:ind w:firstLine="567"/>
        <w:jc w:val="both"/>
        <w:outlineLvl w:val="1"/>
        <w:rPr>
          <w:sz w:val="28"/>
          <w:szCs w:val="28"/>
        </w:rPr>
      </w:pPr>
      <w:r w:rsidRPr="0069463C">
        <w:rPr>
          <w:sz w:val="28"/>
          <w:szCs w:val="28"/>
        </w:rPr>
        <w:t>-</w:t>
      </w:r>
      <w:r w:rsidRPr="0069463C">
        <w:rPr>
          <w:sz w:val="28"/>
          <w:szCs w:val="28"/>
        </w:rPr>
        <w:tab/>
      </w:r>
      <w:r w:rsidRPr="0069463C">
        <w:rPr>
          <w:sz w:val="28"/>
          <w:szCs w:val="28"/>
        </w:rPr>
        <w:tab/>
        <w:t xml:space="preserve">с ИП Меркуловым А.Н. от 25.01.2017 № КГО 15 на поставку хозяйственных товаров на сумму 720 руб. 00 коп. Срок действия договора – с 25.01.2017 по 31.12.2017. Фактически договор исполнен 03.02.2017 в сумме 1 815 руб. 00 коп. (приложение № </w:t>
      </w:r>
      <w:r w:rsidR="00640F76" w:rsidRPr="0069463C">
        <w:rPr>
          <w:sz w:val="28"/>
          <w:szCs w:val="28"/>
        </w:rPr>
        <w:t>33</w:t>
      </w:r>
      <w:r w:rsidRPr="0069463C">
        <w:rPr>
          <w:sz w:val="28"/>
          <w:szCs w:val="28"/>
        </w:rPr>
        <w:t>).</w:t>
      </w:r>
    </w:p>
    <w:p w:rsidR="00843537" w:rsidRPr="0069463C" w:rsidRDefault="00843537" w:rsidP="00FC1361">
      <w:pPr>
        <w:jc w:val="center"/>
        <w:rPr>
          <w:b/>
          <w:bCs/>
          <w:sz w:val="16"/>
          <w:szCs w:val="16"/>
        </w:rPr>
      </w:pPr>
    </w:p>
    <w:p w:rsidR="00843537" w:rsidRPr="0069463C" w:rsidRDefault="00843537" w:rsidP="00FC1361">
      <w:pPr>
        <w:jc w:val="center"/>
        <w:rPr>
          <w:b/>
          <w:bCs/>
          <w:sz w:val="28"/>
          <w:szCs w:val="28"/>
        </w:rPr>
      </w:pPr>
      <w:r w:rsidRPr="0069463C">
        <w:rPr>
          <w:b/>
          <w:bCs/>
          <w:sz w:val="28"/>
          <w:szCs w:val="28"/>
        </w:rPr>
        <w:t>4. Заключение договоров</w:t>
      </w:r>
    </w:p>
    <w:p w:rsidR="00843537" w:rsidRPr="0069463C" w:rsidRDefault="00843537" w:rsidP="00FC1361">
      <w:pPr>
        <w:jc w:val="center"/>
        <w:rPr>
          <w:b/>
          <w:bCs/>
          <w:sz w:val="16"/>
          <w:szCs w:val="16"/>
        </w:rPr>
      </w:pPr>
    </w:p>
    <w:p w:rsidR="00C75016" w:rsidRPr="0069463C" w:rsidRDefault="00C75016" w:rsidP="00C75016">
      <w:pPr>
        <w:ind w:firstLine="543"/>
        <w:jc w:val="both"/>
        <w:rPr>
          <w:sz w:val="28"/>
          <w:szCs w:val="28"/>
        </w:rPr>
      </w:pPr>
      <w:r w:rsidRPr="0069463C">
        <w:rPr>
          <w:sz w:val="28"/>
          <w:szCs w:val="28"/>
        </w:rPr>
        <w:t>4.1. Субъектом контроля заключены контракты (договоры), возникновение обязательств по которым начинается до даты заключения контракта</w:t>
      </w:r>
      <w:r w:rsidR="003D4F1C" w:rsidRPr="0069463C">
        <w:rPr>
          <w:sz w:val="28"/>
          <w:szCs w:val="28"/>
        </w:rPr>
        <w:t>, т.е. с 01.01.2016</w:t>
      </w:r>
      <w:r w:rsidRPr="0069463C">
        <w:rPr>
          <w:sz w:val="28"/>
          <w:szCs w:val="28"/>
        </w:rPr>
        <w:t>:</w:t>
      </w:r>
    </w:p>
    <w:p w:rsidR="00C75016" w:rsidRPr="0069463C" w:rsidRDefault="00C75016" w:rsidP="00C75016">
      <w:pPr>
        <w:ind w:firstLine="543"/>
        <w:jc w:val="both"/>
        <w:rPr>
          <w:sz w:val="28"/>
          <w:szCs w:val="28"/>
        </w:rPr>
      </w:pPr>
      <w:r w:rsidRPr="0069463C">
        <w:rPr>
          <w:sz w:val="28"/>
          <w:szCs w:val="28"/>
        </w:rPr>
        <w:t xml:space="preserve">- договор от 25.04.2016 № 30/16-Т теплоснабжения (приложение № </w:t>
      </w:r>
      <w:r w:rsidR="003C2ACA" w:rsidRPr="0069463C">
        <w:rPr>
          <w:sz w:val="28"/>
          <w:szCs w:val="28"/>
        </w:rPr>
        <w:t>34</w:t>
      </w:r>
      <w:r w:rsidRPr="0069463C">
        <w:rPr>
          <w:sz w:val="28"/>
          <w:szCs w:val="28"/>
        </w:rPr>
        <w:t>);</w:t>
      </w:r>
    </w:p>
    <w:p w:rsidR="00C75016" w:rsidRPr="0069463C" w:rsidRDefault="00C75016" w:rsidP="00C75016">
      <w:pPr>
        <w:ind w:firstLine="543"/>
        <w:jc w:val="both"/>
        <w:rPr>
          <w:sz w:val="28"/>
          <w:szCs w:val="28"/>
        </w:rPr>
      </w:pPr>
      <w:r w:rsidRPr="0069463C">
        <w:rPr>
          <w:sz w:val="28"/>
          <w:szCs w:val="28"/>
        </w:rPr>
        <w:t xml:space="preserve">- договор от 25.04.2016 № 3379 энергоснабжения (приложение № </w:t>
      </w:r>
      <w:r w:rsidR="003C2ACA" w:rsidRPr="0069463C">
        <w:rPr>
          <w:sz w:val="28"/>
          <w:szCs w:val="28"/>
        </w:rPr>
        <w:t>35</w:t>
      </w:r>
      <w:r w:rsidRPr="0069463C">
        <w:rPr>
          <w:sz w:val="28"/>
          <w:szCs w:val="28"/>
        </w:rPr>
        <w:t>);</w:t>
      </w:r>
    </w:p>
    <w:p w:rsidR="00C75016" w:rsidRPr="0069463C" w:rsidRDefault="00C75016" w:rsidP="00C75016">
      <w:pPr>
        <w:ind w:firstLine="543"/>
        <w:jc w:val="both"/>
        <w:rPr>
          <w:sz w:val="28"/>
          <w:szCs w:val="28"/>
        </w:rPr>
      </w:pPr>
      <w:r w:rsidRPr="0069463C">
        <w:rPr>
          <w:sz w:val="28"/>
          <w:szCs w:val="28"/>
        </w:rPr>
        <w:t xml:space="preserve">- договор от 25.04.2016 № 436/16-ВС холодного водоснабжения и водоотведения (приложение № </w:t>
      </w:r>
      <w:r w:rsidR="003C2ACA" w:rsidRPr="0069463C">
        <w:rPr>
          <w:sz w:val="28"/>
          <w:szCs w:val="28"/>
        </w:rPr>
        <w:t>36</w:t>
      </w:r>
      <w:r w:rsidRPr="0069463C">
        <w:rPr>
          <w:sz w:val="28"/>
          <w:szCs w:val="28"/>
        </w:rPr>
        <w:t>)</w:t>
      </w:r>
      <w:r w:rsidR="003D4F1C" w:rsidRPr="0069463C">
        <w:rPr>
          <w:sz w:val="28"/>
          <w:szCs w:val="28"/>
        </w:rPr>
        <w:t>.</w:t>
      </w:r>
    </w:p>
    <w:p w:rsidR="00C26C4B" w:rsidRPr="0069463C" w:rsidRDefault="00C26C4B" w:rsidP="00C26C4B">
      <w:pPr>
        <w:ind w:firstLine="540"/>
        <w:jc w:val="both"/>
        <w:rPr>
          <w:bCs/>
          <w:sz w:val="28"/>
          <w:szCs w:val="28"/>
        </w:rPr>
      </w:pPr>
      <w:r w:rsidRPr="0069463C">
        <w:rPr>
          <w:bCs/>
          <w:sz w:val="28"/>
          <w:szCs w:val="28"/>
        </w:rPr>
        <w:t>Согласно подпунктам 2, 3 статьи 3 Федерального закона № 44-ФЗ заключение контракта является частью определения контрагента, которое,             в свою очередь, является частью закупки, и все действия должны совершаться в определенном Федеральным законом № 44-ФЗ порядке.</w:t>
      </w:r>
    </w:p>
    <w:p w:rsidR="00C26C4B" w:rsidRPr="0069463C" w:rsidRDefault="00C26C4B" w:rsidP="00C26C4B">
      <w:pPr>
        <w:jc w:val="both"/>
        <w:rPr>
          <w:bCs/>
          <w:sz w:val="28"/>
          <w:szCs w:val="28"/>
        </w:rPr>
      </w:pPr>
      <w:r w:rsidRPr="0069463C">
        <w:rPr>
          <w:bCs/>
          <w:sz w:val="28"/>
          <w:szCs w:val="28"/>
        </w:rPr>
        <w:tab/>
        <w:t>Исходя из части 5 статьи 24 Федерального закона № 44-ФЗ, решение               о способе определения контрагента должно приниматься заказчиком                            в соответствии с положениями данного закона. Таким образом, процедуре определения контрагента всегда должен предшествовать выбор его способа,               в том числе у единственного поставщика, подрядчика, исполнителя.</w:t>
      </w:r>
    </w:p>
    <w:p w:rsidR="00C26C4B" w:rsidRPr="0069463C" w:rsidRDefault="00C26C4B" w:rsidP="00C26C4B">
      <w:pPr>
        <w:jc w:val="both"/>
        <w:rPr>
          <w:bCs/>
          <w:sz w:val="28"/>
          <w:szCs w:val="28"/>
        </w:rPr>
      </w:pPr>
      <w:r w:rsidRPr="0069463C">
        <w:rPr>
          <w:bCs/>
          <w:sz w:val="28"/>
          <w:szCs w:val="28"/>
        </w:rPr>
        <w:tab/>
        <w:t>Из статей 158, 420, 431 Гражданского кодекса РФ можно сделать вывод о том, что под договором в Гражданском кодексе РФ понимается прежде всего выражение обеими сторонами общей воли, направленное на возникновение обязательств. Отсюда следует, что с началом исполнения обязательств до формального заключения контракта можно говорить о фактическом возникновении между сторонами договорных отношений, заключении договора.</w:t>
      </w:r>
    </w:p>
    <w:p w:rsidR="00C26C4B" w:rsidRPr="0069463C" w:rsidRDefault="00C26C4B" w:rsidP="00C26C4B">
      <w:pPr>
        <w:jc w:val="both"/>
        <w:rPr>
          <w:bCs/>
          <w:sz w:val="28"/>
          <w:szCs w:val="28"/>
        </w:rPr>
      </w:pPr>
      <w:r w:rsidRPr="0069463C">
        <w:rPr>
          <w:bCs/>
          <w:sz w:val="28"/>
          <w:szCs w:val="28"/>
        </w:rPr>
        <w:tab/>
        <w:t>Таким образом, если обязательства между будущими сторонами контракта начинают исполняться до подписания контракта, это может быть истолковано осуществлением закупки без соблюдения предусмотренного Федеральным законом № 44-ФЗ порядка, то есть с нарушением закона.</w:t>
      </w:r>
    </w:p>
    <w:p w:rsidR="00FC1361" w:rsidRPr="0069463C" w:rsidRDefault="00FC1361" w:rsidP="00843537">
      <w:pPr>
        <w:jc w:val="both"/>
        <w:rPr>
          <w:sz w:val="16"/>
          <w:szCs w:val="16"/>
        </w:rPr>
      </w:pPr>
    </w:p>
    <w:p w:rsidR="00FC1361" w:rsidRPr="0069463C" w:rsidRDefault="00475352" w:rsidP="00FC1361">
      <w:pPr>
        <w:tabs>
          <w:tab w:val="left" w:pos="540"/>
        </w:tabs>
        <w:autoSpaceDE w:val="0"/>
        <w:ind w:firstLine="360"/>
        <w:jc w:val="center"/>
        <w:rPr>
          <w:b/>
          <w:bCs/>
          <w:color w:val="000000"/>
          <w:sz w:val="28"/>
          <w:szCs w:val="28"/>
        </w:rPr>
      </w:pPr>
      <w:r w:rsidRPr="0069463C">
        <w:rPr>
          <w:b/>
          <w:bCs/>
          <w:color w:val="000000"/>
          <w:sz w:val="28"/>
          <w:szCs w:val="28"/>
        </w:rPr>
        <w:t>5.</w:t>
      </w:r>
      <w:r w:rsidR="00FC1361" w:rsidRPr="0069463C">
        <w:rPr>
          <w:b/>
          <w:bCs/>
          <w:color w:val="000000"/>
          <w:sz w:val="28"/>
          <w:szCs w:val="28"/>
        </w:rPr>
        <w:t xml:space="preserve"> Проверка размещения информации и документов на официальном сайте</w:t>
      </w:r>
    </w:p>
    <w:p w:rsidR="00E97A33" w:rsidRPr="0069463C" w:rsidRDefault="00E97A33" w:rsidP="00FC1361">
      <w:pPr>
        <w:tabs>
          <w:tab w:val="left" w:pos="540"/>
        </w:tabs>
        <w:autoSpaceDE w:val="0"/>
        <w:ind w:firstLine="360"/>
        <w:jc w:val="center"/>
        <w:rPr>
          <w:b/>
          <w:bCs/>
          <w:color w:val="000000"/>
          <w:sz w:val="16"/>
          <w:szCs w:val="16"/>
        </w:rPr>
      </w:pPr>
    </w:p>
    <w:p w:rsidR="00E97A33" w:rsidRPr="0069463C" w:rsidRDefault="00475352" w:rsidP="00E97A33">
      <w:pPr>
        <w:pStyle w:val="20"/>
        <w:spacing w:after="0" w:line="240" w:lineRule="auto"/>
        <w:ind w:firstLine="708"/>
        <w:jc w:val="both"/>
        <w:rPr>
          <w:rFonts w:ascii="Times New Roman" w:hAnsi="Times New Roman"/>
          <w:sz w:val="28"/>
          <w:szCs w:val="28"/>
        </w:rPr>
      </w:pPr>
      <w:r w:rsidRPr="0069463C">
        <w:rPr>
          <w:rFonts w:ascii="Times New Roman" w:hAnsi="Times New Roman"/>
          <w:sz w:val="28"/>
          <w:szCs w:val="28"/>
        </w:rPr>
        <w:t>5</w:t>
      </w:r>
      <w:r w:rsidR="00E97A33" w:rsidRPr="0069463C">
        <w:rPr>
          <w:rFonts w:ascii="Times New Roman" w:hAnsi="Times New Roman"/>
          <w:sz w:val="28"/>
          <w:szCs w:val="28"/>
        </w:rPr>
        <w:t>.1.</w:t>
      </w:r>
      <w:r w:rsidR="00E97A33" w:rsidRPr="0069463C">
        <w:rPr>
          <w:rFonts w:ascii="Times New Roman" w:hAnsi="Times New Roman"/>
          <w:sz w:val="28"/>
          <w:szCs w:val="28"/>
        </w:rPr>
        <w:tab/>
        <w:t>В нарушение части 2 статьи 93 Федерального закона № 44-ФЗ, Субъект контроля не разместил в единой информационной системе в сфере закупок извещения о проведении закупок у единственного поставщика (подрядчика, исполнителя) по пункту 1 части 1 статьи 93 Федерального закона № 44-ФЗ:</w:t>
      </w:r>
    </w:p>
    <w:p w:rsidR="00C35A1B" w:rsidRPr="0069463C" w:rsidRDefault="00E97A33" w:rsidP="00E97A33">
      <w:pPr>
        <w:pStyle w:val="20"/>
        <w:spacing w:after="0" w:line="240" w:lineRule="auto"/>
        <w:ind w:firstLine="708"/>
        <w:jc w:val="both"/>
        <w:rPr>
          <w:rFonts w:ascii="Times New Roman" w:hAnsi="Times New Roman"/>
          <w:sz w:val="28"/>
          <w:szCs w:val="28"/>
        </w:rPr>
      </w:pPr>
      <w:r w:rsidRPr="0069463C">
        <w:rPr>
          <w:rFonts w:ascii="Times New Roman" w:hAnsi="Times New Roman"/>
          <w:sz w:val="28"/>
          <w:szCs w:val="28"/>
        </w:rPr>
        <w:t>-</w:t>
      </w:r>
      <w:r w:rsidRPr="0069463C">
        <w:rPr>
          <w:rFonts w:ascii="Times New Roman" w:hAnsi="Times New Roman"/>
          <w:sz w:val="28"/>
          <w:szCs w:val="28"/>
        </w:rPr>
        <w:tab/>
        <w:t>договор об оказании услуг электросвязи от 23.01.2017 № 230</w:t>
      </w:r>
      <w:r w:rsidRPr="0069463C">
        <w:rPr>
          <w:rStyle w:val="iceouttxt1"/>
          <w:rFonts w:ascii="Times New Roman" w:hAnsi="Times New Roman"/>
          <w:sz w:val="28"/>
          <w:szCs w:val="28"/>
        </w:rPr>
        <w:t>, заключенный с ФГУП ПО «Маяк»</w:t>
      </w:r>
      <w:r w:rsidRPr="0069463C">
        <w:rPr>
          <w:rFonts w:ascii="Times New Roman" w:hAnsi="Times New Roman"/>
          <w:sz w:val="28"/>
          <w:szCs w:val="28"/>
        </w:rPr>
        <w:t xml:space="preserve"> (приложение № </w:t>
      </w:r>
      <w:r w:rsidR="00823542" w:rsidRPr="0069463C">
        <w:rPr>
          <w:rFonts w:ascii="Times New Roman" w:hAnsi="Times New Roman"/>
          <w:sz w:val="28"/>
          <w:szCs w:val="28"/>
        </w:rPr>
        <w:t>39</w:t>
      </w:r>
      <w:r w:rsidRPr="0069463C">
        <w:rPr>
          <w:rFonts w:ascii="Times New Roman" w:hAnsi="Times New Roman"/>
          <w:sz w:val="28"/>
          <w:szCs w:val="28"/>
        </w:rPr>
        <w:t>)</w:t>
      </w:r>
      <w:r w:rsidR="00C35A1B" w:rsidRPr="0069463C">
        <w:rPr>
          <w:rFonts w:ascii="Times New Roman" w:hAnsi="Times New Roman"/>
          <w:sz w:val="28"/>
          <w:szCs w:val="28"/>
        </w:rPr>
        <w:t>;</w:t>
      </w:r>
    </w:p>
    <w:p w:rsidR="00C35A1B" w:rsidRPr="0069463C" w:rsidRDefault="00C35A1B" w:rsidP="00C35A1B">
      <w:pPr>
        <w:pStyle w:val="20"/>
        <w:spacing w:after="0" w:line="240" w:lineRule="auto"/>
        <w:ind w:firstLine="708"/>
        <w:jc w:val="both"/>
        <w:rPr>
          <w:rFonts w:ascii="Times New Roman" w:hAnsi="Times New Roman"/>
          <w:sz w:val="28"/>
          <w:szCs w:val="28"/>
        </w:rPr>
      </w:pPr>
      <w:r w:rsidRPr="0069463C">
        <w:rPr>
          <w:rFonts w:ascii="Times New Roman" w:hAnsi="Times New Roman"/>
          <w:sz w:val="28"/>
          <w:szCs w:val="28"/>
        </w:rPr>
        <w:t>-</w:t>
      </w:r>
      <w:r w:rsidRPr="0069463C">
        <w:rPr>
          <w:rFonts w:ascii="Times New Roman" w:hAnsi="Times New Roman"/>
          <w:sz w:val="28"/>
          <w:szCs w:val="28"/>
        </w:rPr>
        <w:tab/>
        <w:t xml:space="preserve">договор от 23.01.2017 № 56 об оказании услуг общедоступной электрической, заключенный с ПАО «Ростелеком» (приложение № </w:t>
      </w:r>
      <w:r w:rsidR="00823542" w:rsidRPr="0069463C">
        <w:rPr>
          <w:rFonts w:ascii="Times New Roman" w:hAnsi="Times New Roman"/>
          <w:sz w:val="28"/>
          <w:szCs w:val="28"/>
        </w:rPr>
        <w:t>40</w:t>
      </w:r>
      <w:r w:rsidRPr="0069463C">
        <w:rPr>
          <w:rFonts w:ascii="Times New Roman" w:hAnsi="Times New Roman"/>
          <w:sz w:val="28"/>
          <w:szCs w:val="28"/>
        </w:rPr>
        <w:t>).</w:t>
      </w:r>
    </w:p>
    <w:p w:rsidR="00E97A33" w:rsidRPr="0069463C" w:rsidRDefault="00E97A33" w:rsidP="00E97A33">
      <w:pPr>
        <w:pStyle w:val="20"/>
        <w:spacing w:after="0" w:line="240" w:lineRule="auto"/>
        <w:ind w:firstLine="708"/>
        <w:jc w:val="both"/>
        <w:rPr>
          <w:b/>
          <w:bCs/>
          <w:color w:val="000000"/>
          <w:sz w:val="16"/>
          <w:szCs w:val="16"/>
        </w:rPr>
      </w:pPr>
    </w:p>
    <w:p w:rsidR="00E97A33" w:rsidRPr="0069463C" w:rsidRDefault="00475352" w:rsidP="00E97A33">
      <w:pPr>
        <w:pStyle w:val="20"/>
        <w:spacing w:after="0" w:line="240" w:lineRule="auto"/>
        <w:ind w:firstLine="708"/>
        <w:jc w:val="both"/>
        <w:rPr>
          <w:rFonts w:ascii="Times New Roman" w:hAnsi="Times New Roman"/>
          <w:sz w:val="28"/>
          <w:szCs w:val="28"/>
        </w:rPr>
      </w:pPr>
      <w:r w:rsidRPr="0069463C">
        <w:rPr>
          <w:rFonts w:ascii="Times New Roman" w:hAnsi="Times New Roman"/>
          <w:sz w:val="28"/>
          <w:szCs w:val="28"/>
        </w:rPr>
        <w:t>5</w:t>
      </w:r>
      <w:r w:rsidR="00E97A33" w:rsidRPr="0069463C">
        <w:rPr>
          <w:rFonts w:ascii="Times New Roman" w:hAnsi="Times New Roman"/>
          <w:sz w:val="28"/>
          <w:szCs w:val="28"/>
        </w:rPr>
        <w:t>.2. В нарушение частей 2, 3 статьи 103 Федерального закона № 44-ФЗ Субъектом контроля не направлены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информацию (документы) о заключении</w:t>
      </w:r>
      <w:r w:rsidR="00C35A1B" w:rsidRPr="0069463C">
        <w:rPr>
          <w:rFonts w:ascii="Times New Roman" w:hAnsi="Times New Roman"/>
          <w:sz w:val="28"/>
          <w:szCs w:val="28"/>
        </w:rPr>
        <w:t>:</w:t>
      </w:r>
    </w:p>
    <w:p w:rsidR="00D9437C" w:rsidRPr="0069463C" w:rsidRDefault="00E97A33" w:rsidP="00E97A33">
      <w:pPr>
        <w:pStyle w:val="20"/>
        <w:spacing w:after="0" w:line="240" w:lineRule="auto"/>
        <w:ind w:firstLine="708"/>
        <w:jc w:val="both"/>
        <w:rPr>
          <w:rFonts w:ascii="Times New Roman" w:hAnsi="Times New Roman"/>
          <w:sz w:val="28"/>
          <w:szCs w:val="28"/>
        </w:rPr>
      </w:pPr>
      <w:r w:rsidRPr="0069463C">
        <w:rPr>
          <w:rFonts w:ascii="Times New Roman" w:hAnsi="Times New Roman"/>
          <w:sz w:val="28"/>
          <w:szCs w:val="28"/>
        </w:rPr>
        <w:t>-</w:t>
      </w:r>
      <w:r w:rsidRPr="0069463C">
        <w:rPr>
          <w:rFonts w:ascii="Times New Roman" w:hAnsi="Times New Roman"/>
          <w:sz w:val="28"/>
          <w:szCs w:val="28"/>
        </w:rPr>
        <w:tab/>
        <w:t>договор об оказании услуг электросвязи № 230</w:t>
      </w:r>
      <w:r w:rsidRPr="0069463C">
        <w:rPr>
          <w:rStyle w:val="iceouttxt1"/>
          <w:rFonts w:ascii="Times New Roman" w:hAnsi="Times New Roman"/>
          <w:sz w:val="28"/>
          <w:szCs w:val="28"/>
        </w:rPr>
        <w:t xml:space="preserve"> заключен с ФГУП ПО «Маяк» 23.01.2017</w:t>
      </w:r>
      <w:r w:rsidRPr="0069463C">
        <w:rPr>
          <w:rFonts w:ascii="Times New Roman" w:hAnsi="Times New Roman"/>
          <w:sz w:val="28"/>
          <w:szCs w:val="28"/>
        </w:rPr>
        <w:t xml:space="preserve"> (приложение № </w:t>
      </w:r>
      <w:r w:rsidR="00072406" w:rsidRPr="0069463C">
        <w:rPr>
          <w:rFonts w:ascii="Times New Roman" w:hAnsi="Times New Roman"/>
          <w:sz w:val="28"/>
          <w:szCs w:val="28"/>
        </w:rPr>
        <w:t>39</w:t>
      </w:r>
      <w:r w:rsidRPr="0069463C">
        <w:rPr>
          <w:rFonts w:ascii="Times New Roman" w:hAnsi="Times New Roman"/>
          <w:sz w:val="28"/>
          <w:szCs w:val="28"/>
        </w:rPr>
        <w:t xml:space="preserve">). </w:t>
      </w:r>
    </w:p>
    <w:p w:rsidR="00E97A33" w:rsidRPr="0069463C" w:rsidRDefault="00D9437C" w:rsidP="00E97A33">
      <w:pPr>
        <w:pStyle w:val="20"/>
        <w:spacing w:after="0" w:line="240" w:lineRule="auto"/>
        <w:ind w:firstLine="708"/>
        <w:jc w:val="both"/>
        <w:rPr>
          <w:rFonts w:ascii="Times New Roman" w:hAnsi="Times New Roman"/>
          <w:sz w:val="28"/>
          <w:szCs w:val="28"/>
        </w:rPr>
      </w:pPr>
      <w:r w:rsidRPr="0069463C">
        <w:rPr>
          <w:rFonts w:ascii="Times New Roman" w:hAnsi="Times New Roman"/>
          <w:sz w:val="28"/>
          <w:szCs w:val="28"/>
        </w:rPr>
        <w:t xml:space="preserve">-   </w:t>
      </w:r>
      <w:r w:rsidRPr="0069463C">
        <w:rPr>
          <w:rFonts w:ascii="Times New Roman" w:hAnsi="Times New Roman"/>
          <w:sz w:val="28"/>
          <w:szCs w:val="28"/>
        </w:rPr>
        <w:tab/>
        <w:t>договор от 23.01.2017 № 56 об оказании усл</w:t>
      </w:r>
      <w:r w:rsidR="00C35A1B" w:rsidRPr="0069463C">
        <w:rPr>
          <w:rFonts w:ascii="Times New Roman" w:hAnsi="Times New Roman"/>
          <w:sz w:val="28"/>
          <w:szCs w:val="28"/>
        </w:rPr>
        <w:t xml:space="preserve">уг общедоступной электрической заключен с ПАО «Ростелеком» (приложение № </w:t>
      </w:r>
      <w:r w:rsidR="00072406" w:rsidRPr="0069463C">
        <w:rPr>
          <w:rFonts w:ascii="Times New Roman" w:hAnsi="Times New Roman"/>
          <w:sz w:val="28"/>
          <w:szCs w:val="28"/>
        </w:rPr>
        <w:t>40</w:t>
      </w:r>
      <w:r w:rsidR="00C35A1B" w:rsidRPr="0069463C">
        <w:rPr>
          <w:rFonts w:ascii="Times New Roman" w:hAnsi="Times New Roman"/>
          <w:sz w:val="28"/>
          <w:szCs w:val="28"/>
        </w:rPr>
        <w:t>).</w:t>
      </w:r>
    </w:p>
    <w:p w:rsidR="00FC1361" w:rsidRPr="0069463C" w:rsidRDefault="00FC1361" w:rsidP="00FC1361">
      <w:pPr>
        <w:tabs>
          <w:tab w:val="left" w:pos="540"/>
        </w:tabs>
        <w:autoSpaceDE w:val="0"/>
        <w:ind w:firstLine="360"/>
        <w:jc w:val="center"/>
        <w:rPr>
          <w:b/>
          <w:bCs/>
          <w:color w:val="000000"/>
          <w:sz w:val="16"/>
          <w:szCs w:val="16"/>
        </w:rPr>
      </w:pPr>
    </w:p>
    <w:p w:rsidR="00FC1361" w:rsidRPr="0069463C" w:rsidRDefault="00475352" w:rsidP="00FC1361">
      <w:pPr>
        <w:ind w:firstLine="708"/>
        <w:jc w:val="both"/>
        <w:rPr>
          <w:rStyle w:val="iceouttxt1"/>
          <w:rFonts w:ascii="Times New Roman" w:hAnsi="Times New Roman"/>
          <w:sz w:val="28"/>
          <w:szCs w:val="28"/>
        </w:rPr>
      </w:pPr>
      <w:r w:rsidRPr="0069463C">
        <w:rPr>
          <w:rStyle w:val="iceouttxt1"/>
          <w:rFonts w:ascii="Times New Roman" w:hAnsi="Times New Roman"/>
          <w:sz w:val="28"/>
          <w:szCs w:val="28"/>
        </w:rPr>
        <w:t>5</w:t>
      </w:r>
      <w:r w:rsidR="00FC1361" w:rsidRPr="0069463C">
        <w:rPr>
          <w:rStyle w:val="iceouttxt1"/>
          <w:rFonts w:ascii="Times New Roman" w:hAnsi="Times New Roman"/>
          <w:sz w:val="28"/>
          <w:szCs w:val="28"/>
        </w:rPr>
        <w:t>.</w:t>
      </w:r>
      <w:r w:rsidR="00331505" w:rsidRPr="0069463C">
        <w:rPr>
          <w:rStyle w:val="iceouttxt1"/>
          <w:rFonts w:ascii="Times New Roman" w:hAnsi="Times New Roman"/>
          <w:sz w:val="28"/>
          <w:szCs w:val="28"/>
        </w:rPr>
        <w:t>3</w:t>
      </w:r>
      <w:r w:rsidR="00FC1361" w:rsidRPr="0069463C">
        <w:rPr>
          <w:rStyle w:val="iceouttxt1"/>
          <w:rFonts w:ascii="Times New Roman" w:hAnsi="Times New Roman"/>
          <w:sz w:val="28"/>
          <w:szCs w:val="28"/>
        </w:rPr>
        <w:t>.</w:t>
      </w:r>
      <w:r w:rsidR="00FC1361" w:rsidRPr="0069463C">
        <w:rPr>
          <w:rStyle w:val="iceouttxt1"/>
          <w:rFonts w:ascii="Times New Roman" w:hAnsi="Times New Roman"/>
          <w:sz w:val="28"/>
          <w:szCs w:val="28"/>
        </w:rPr>
        <w:tab/>
        <w:t>В нарушение частей 2, 3 статьи 103 Федерального закона № 44-ФЗ в реестр контрактов не направлены следующие документы:</w:t>
      </w:r>
    </w:p>
    <w:p w:rsidR="00FC1361" w:rsidRPr="0069463C" w:rsidRDefault="00FC1361" w:rsidP="00FC1361">
      <w:pPr>
        <w:ind w:firstLine="708"/>
        <w:jc w:val="both"/>
        <w:rPr>
          <w:rStyle w:val="iceouttxt1"/>
          <w:rFonts w:ascii="Times New Roman" w:hAnsi="Times New Roman"/>
          <w:sz w:val="28"/>
          <w:szCs w:val="28"/>
        </w:rPr>
      </w:pPr>
      <w:r w:rsidRPr="0069463C">
        <w:rPr>
          <w:rStyle w:val="iceouttxt1"/>
          <w:rFonts w:ascii="Times New Roman" w:hAnsi="Times New Roman"/>
          <w:sz w:val="28"/>
          <w:szCs w:val="28"/>
        </w:rPr>
        <w:t>-</w:t>
      </w:r>
      <w:r w:rsidRPr="0069463C">
        <w:rPr>
          <w:rStyle w:val="iceouttxt1"/>
          <w:rFonts w:ascii="Times New Roman" w:hAnsi="Times New Roman"/>
          <w:sz w:val="28"/>
          <w:szCs w:val="28"/>
        </w:rPr>
        <w:tab/>
        <w:t>акты о количестве энергоресурсов и объемах услуг</w:t>
      </w:r>
      <w:r w:rsidR="003B1927" w:rsidRPr="0069463C">
        <w:rPr>
          <w:rStyle w:val="iceouttxt1"/>
          <w:rFonts w:ascii="Times New Roman" w:hAnsi="Times New Roman"/>
          <w:sz w:val="28"/>
          <w:szCs w:val="28"/>
        </w:rPr>
        <w:t xml:space="preserve"> за май, сентябрь, октябрь, ноябрь, декабрь 2016 года</w:t>
      </w:r>
      <w:r w:rsidRPr="0069463C">
        <w:rPr>
          <w:rStyle w:val="iceouttxt1"/>
          <w:rFonts w:ascii="Times New Roman" w:hAnsi="Times New Roman"/>
          <w:sz w:val="28"/>
          <w:szCs w:val="28"/>
        </w:rPr>
        <w:t xml:space="preserve"> по </w:t>
      </w:r>
      <w:r w:rsidR="003B1927" w:rsidRPr="0069463C">
        <w:rPr>
          <w:rStyle w:val="iceouttxt1"/>
          <w:rFonts w:ascii="Times New Roman" w:hAnsi="Times New Roman"/>
          <w:sz w:val="28"/>
          <w:szCs w:val="28"/>
        </w:rPr>
        <w:t>договору теплоснабжения</w:t>
      </w:r>
      <w:r w:rsidRPr="0069463C">
        <w:rPr>
          <w:rStyle w:val="iceouttxt1"/>
          <w:rFonts w:ascii="Times New Roman" w:hAnsi="Times New Roman"/>
          <w:sz w:val="28"/>
          <w:szCs w:val="28"/>
        </w:rPr>
        <w:t xml:space="preserve"> от </w:t>
      </w:r>
      <w:r w:rsidR="003B1927" w:rsidRPr="0069463C">
        <w:rPr>
          <w:rStyle w:val="iceouttxt1"/>
          <w:rFonts w:ascii="Times New Roman" w:hAnsi="Times New Roman"/>
          <w:sz w:val="28"/>
          <w:szCs w:val="28"/>
        </w:rPr>
        <w:t>25</w:t>
      </w:r>
      <w:r w:rsidRPr="0069463C">
        <w:rPr>
          <w:rStyle w:val="iceouttxt1"/>
          <w:rFonts w:ascii="Times New Roman" w:hAnsi="Times New Roman"/>
          <w:sz w:val="28"/>
          <w:szCs w:val="28"/>
        </w:rPr>
        <w:t>.0</w:t>
      </w:r>
      <w:r w:rsidR="003B1927" w:rsidRPr="0069463C">
        <w:rPr>
          <w:rStyle w:val="iceouttxt1"/>
          <w:rFonts w:ascii="Times New Roman" w:hAnsi="Times New Roman"/>
          <w:sz w:val="28"/>
          <w:szCs w:val="28"/>
        </w:rPr>
        <w:t>4</w:t>
      </w:r>
      <w:r w:rsidRPr="0069463C">
        <w:rPr>
          <w:rStyle w:val="iceouttxt1"/>
          <w:rFonts w:ascii="Times New Roman" w:hAnsi="Times New Roman"/>
          <w:sz w:val="28"/>
          <w:szCs w:val="28"/>
        </w:rPr>
        <w:t>.2016 №</w:t>
      </w:r>
      <w:r w:rsidRPr="0069463C">
        <w:rPr>
          <w:rStyle w:val="iceouttxt1"/>
          <w:rFonts w:ascii="Times New Roman" w:hAnsi="Times New Roman"/>
          <w:sz w:val="28"/>
          <w:szCs w:val="28"/>
          <w:lang w:val="en-US"/>
        </w:rPr>
        <w:t> </w:t>
      </w:r>
      <w:r w:rsidR="003B1927" w:rsidRPr="0069463C">
        <w:rPr>
          <w:rStyle w:val="iceouttxt1"/>
          <w:rFonts w:ascii="Times New Roman" w:hAnsi="Times New Roman"/>
          <w:sz w:val="28"/>
          <w:szCs w:val="28"/>
        </w:rPr>
        <w:t>30</w:t>
      </w:r>
      <w:r w:rsidRPr="0069463C">
        <w:rPr>
          <w:rStyle w:val="iceouttxt1"/>
          <w:rFonts w:ascii="Times New Roman" w:hAnsi="Times New Roman"/>
          <w:sz w:val="28"/>
          <w:szCs w:val="28"/>
        </w:rPr>
        <w:t>/16-</w:t>
      </w:r>
      <w:r w:rsidR="003B1927" w:rsidRPr="0069463C">
        <w:rPr>
          <w:rStyle w:val="iceouttxt1"/>
          <w:rFonts w:ascii="Times New Roman" w:hAnsi="Times New Roman"/>
          <w:sz w:val="28"/>
          <w:szCs w:val="28"/>
        </w:rPr>
        <w:t>Т, а также приложения к договору</w:t>
      </w:r>
      <w:r w:rsidR="006E712E">
        <w:rPr>
          <w:rStyle w:val="iceouttxt1"/>
          <w:rFonts w:ascii="Times New Roman" w:hAnsi="Times New Roman"/>
          <w:sz w:val="28"/>
          <w:szCs w:val="28"/>
        </w:rPr>
        <w:t>. И</w:t>
      </w:r>
      <w:r w:rsidR="006E712E" w:rsidRPr="006E712E">
        <w:rPr>
          <w:rStyle w:val="iceouttxt1"/>
          <w:rFonts w:ascii="Times New Roman" w:hAnsi="Times New Roman"/>
          <w:sz w:val="28"/>
          <w:szCs w:val="28"/>
        </w:rPr>
        <w:t>нформация о</w:t>
      </w:r>
      <w:r w:rsidR="00AA1C19">
        <w:rPr>
          <w:rStyle w:val="iceouttxt1"/>
          <w:rFonts w:ascii="Times New Roman" w:hAnsi="Times New Roman"/>
          <w:sz w:val="28"/>
          <w:szCs w:val="28"/>
        </w:rPr>
        <w:t>б исполнении</w:t>
      </w:r>
      <w:r w:rsidR="006E712E" w:rsidRPr="006E712E">
        <w:rPr>
          <w:rStyle w:val="iceouttxt1"/>
          <w:rFonts w:ascii="Times New Roman" w:hAnsi="Times New Roman"/>
          <w:sz w:val="28"/>
          <w:szCs w:val="28"/>
        </w:rPr>
        <w:t xml:space="preserve"> договора направлена в реестр контрактов </w:t>
      </w:r>
      <w:r w:rsidR="00AA1C19">
        <w:rPr>
          <w:rStyle w:val="iceouttxt1"/>
          <w:rFonts w:ascii="Times New Roman" w:hAnsi="Times New Roman"/>
          <w:sz w:val="28"/>
          <w:szCs w:val="28"/>
        </w:rPr>
        <w:t>27</w:t>
      </w:r>
      <w:r w:rsidR="006E712E" w:rsidRPr="006E712E">
        <w:rPr>
          <w:rStyle w:val="iceouttxt1"/>
          <w:rFonts w:ascii="Times New Roman" w:hAnsi="Times New Roman"/>
          <w:sz w:val="28"/>
          <w:szCs w:val="28"/>
        </w:rPr>
        <w:t>.12.2016</w:t>
      </w:r>
      <w:r w:rsidRPr="0069463C">
        <w:rPr>
          <w:rStyle w:val="iceouttxt1"/>
          <w:rFonts w:ascii="Times New Roman" w:hAnsi="Times New Roman"/>
          <w:sz w:val="28"/>
          <w:szCs w:val="28"/>
        </w:rPr>
        <w:t xml:space="preserve"> (приложение № </w:t>
      </w:r>
      <w:r w:rsidR="00072406" w:rsidRPr="0069463C">
        <w:rPr>
          <w:rStyle w:val="iceouttxt1"/>
          <w:rFonts w:ascii="Times New Roman" w:hAnsi="Times New Roman"/>
          <w:sz w:val="28"/>
          <w:szCs w:val="28"/>
        </w:rPr>
        <w:t>34</w:t>
      </w:r>
      <w:r w:rsidRPr="0069463C">
        <w:rPr>
          <w:rStyle w:val="iceouttxt1"/>
          <w:rFonts w:ascii="Times New Roman" w:hAnsi="Times New Roman"/>
          <w:sz w:val="28"/>
          <w:szCs w:val="28"/>
        </w:rPr>
        <w:t>);</w:t>
      </w:r>
    </w:p>
    <w:p w:rsidR="00FF616B" w:rsidRPr="0069463C" w:rsidRDefault="00FF616B" w:rsidP="00FF616B">
      <w:pPr>
        <w:ind w:firstLine="708"/>
        <w:jc w:val="both"/>
        <w:rPr>
          <w:rStyle w:val="iceouttxt1"/>
          <w:rFonts w:ascii="Times New Roman" w:hAnsi="Times New Roman"/>
          <w:sz w:val="28"/>
          <w:szCs w:val="28"/>
        </w:rPr>
      </w:pPr>
      <w:r w:rsidRPr="0069463C">
        <w:rPr>
          <w:rStyle w:val="iceouttxt1"/>
          <w:rFonts w:ascii="Times New Roman" w:hAnsi="Times New Roman"/>
          <w:sz w:val="28"/>
          <w:szCs w:val="28"/>
        </w:rPr>
        <w:t>-</w:t>
      </w:r>
      <w:r w:rsidRPr="0069463C">
        <w:rPr>
          <w:rStyle w:val="iceouttxt1"/>
          <w:rFonts w:ascii="Times New Roman" w:hAnsi="Times New Roman"/>
          <w:sz w:val="28"/>
          <w:szCs w:val="28"/>
        </w:rPr>
        <w:tab/>
        <w:t>акты приема-передачи энергии за январь, февраль, апрель, июль, август, сентябрь, декабрь 2016 года по договору энергоснабжения от 25.04.2016 №</w:t>
      </w:r>
      <w:r w:rsidRPr="0069463C">
        <w:rPr>
          <w:rStyle w:val="iceouttxt1"/>
          <w:rFonts w:ascii="Times New Roman" w:hAnsi="Times New Roman"/>
          <w:sz w:val="28"/>
          <w:szCs w:val="28"/>
          <w:lang w:val="en-US"/>
        </w:rPr>
        <w:t> </w:t>
      </w:r>
      <w:r w:rsidRPr="0069463C">
        <w:rPr>
          <w:rStyle w:val="iceouttxt1"/>
          <w:rFonts w:ascii="Times New Roman" w:hAnsi="Times New Roman"/>
          <w:sz w:val="28"/>
          <w:szCs w:val="28"/>
        </w:rPr>
        <w:t xml:space="preserve">3379, а также приложения </w:t>
      </w:r>
      <w:r w:rsidR="00020342" w:rsidRPr="0069463C">
        <w:rPr>
          <w:rStyle w:val="iceouttxt1"/>
          <w:rFonts w:ascii="Times New Roman" w:hAnsi="Times New Roman"/>
          <w:sz w:val="28"/>
          <w:szCs w:val="28"/>
        </w:rPr>
        <w:t xml:space="preserve">№№ 3, 4, 5, 7, 8, 12 </w:t>
      </w:r>
      <w:r w:rsidRPr="0069463C">
        <w:rPr>
          <w:rStyle w:val="iceouttxt1"/>
          <w:rFonts w:ascii="Times New Roman" w:hAnsi="Times New Roman"/>
          <w:sz w:val="28"/>
          <w:szCs w:val="28"/>
        </w:rPr>
        <w:t>к договору</w:t>
      </w:r>
      <w:r w:rsidR="00AA1C19">
        <w:rPr>
          <w:rStyle w:val="iceouttxt1"/>
          <w:rFonts w:ascii="Times New Roman" w:hAnsi="Times New Roman"/>
          <w:sz w:val="28"/>
          <w:szCs w:val="28"/>
        </w:rPr>
        <w:t>. И</w:t>
      </w:r>
      <w:r w:rsidR="00AA1C19" w:rsidRPr="006E712E">
        <w:rPr>
          <w:rStyle w:val="iceouttxt1"/>
          <w:rFonts w:ascii="Times New Roman" w:hAnsi="Times New Roman"/>
          <w:sz w:val="28"/>
          <w:szCs w:val="28"/>
        </w:rPr>
        <w:t>нформация о</w:t>
      </w:r>
      <w:r w:rsidR="00AA1C19">
        <w:rPr>
          <w:rStyle w:val="iceouttxt1"/>
          <w:rFonts w:ascii="Times New Roman" w:hAnsi="Times New Roman"/>
          <w:sz w:val="28"/>
          <w:szCs w:val="28"/>
        </w:rPr>
        <w:t>б исполнении</w:t>
      </w:r>
      <w:r w:rsidR="00AA1C19" w:rsidRPr="006E712E">
        <w:rPr>
          <w:rStyle w:val="iceouttxt1"/>
          <w:rFonts w:ascii="Times New Roman" w:hAnsi="Times New Roman"/>
          <w:sz w:val="28"/>
          <w:szCs w:val="28"/>
        </w:rPr>
        <w:t xml:space="preserve"> договора направлена в реестр контрактов </w:t>
      </w:r>
      <w:r w:rsidR="00AA1C19">
        <w:rPr>
          <w:rStyle w:val="iceouttxt1"/>
          <w:rFonts w:ascii="Times New Roman" w:hAnsi="Times New Roman"/>
          <w:sz w:val="28"/>
          <w:szCs w:val="28"/>
        </w:rPr>
        <w:t>27</w:t>
      </w:r>
      <w:r w:rsidR="00AA1C19" w:rsidRPr="006E712E">
        <w:rPr>
          <w:rStyle w:val="iceouttxt1"/>
          <w:rFonts w:ascii="Times New Roman" w:hAnsi="Times New Roman"/>
          <w:sz w:val="28"/>
          <w:szCs w:val="28"/>
        </w:rPr>
        <w:t>.12.2016</w:t>
      </w:r>
      <w:r w:rsidRPr="0069463C">
        <w:rPr>
          <w:rStyle w:val="iceouttxt1"/>
          <w:rFonts w:ascii="Times New Roman" w:hAnsi="Times New Roman"/>
          <w:sz w:val="28"/>
          <w:szCs w:val="28"/>
        </w:rPr>
        <w:t xml:space="preserve"> (приложение № </w:t>
      </w:r>
      <w:r w:rsidR="00072406" w:rsidRPr="0069463C">
        <w:rPr>
          <w:rStyle w:val="iceouttxt1"/>
          <w:rFonts w:ascii="Times New Roman" w:hAnsi="Times New Roman"/>
          <w:sz w:val="28"/>
          <w:szCs w:val="28"/>
        </w:rPr>
        <w:t>35</w:t>
      </w:r>
      <w:r w:rsidRPr="0069463C">
        <w:rPr>
          <w:rStyle w:val="iceouttxt1"/>
          <w:rFonts w:ascii="Times New Roman" w:hAnsi="Times New Roman"/>
          <w:sz w:val="28"/>
          <w:szCs w:val="28"/>
        </w:rPr>
        <w:t>);</w:t>
      </w:r>
    </w:p>
    <w:p w:rsidR="00362F64" w:rsidRPr="0069463C" w:rsidRDefault="00362F64" w:rsidP="00FF616B">
      <w:pPr>
        <w:ind w:firstLine="708"/>
        <w:jc w:val="both"/>
        <w:rPr>
          <w:rStyle w:val="iceouttxt1"/>
          <w:rFonts w:ascii="Times New Roman" w:hAnsi="Times New Roman"/>
          <w:sz w:val="28"/>
          <w:szCs w:val="28"/>
        </w:rPr>
      </w:pPr>
      <w:r w:rsidRPr="0069463C">
        <w:rPr>
          <w:rStyle w:val="iceouttxt1"/>
          <w:rFonts w:ascii="Times New Roman" w:hAnsi="Times New Roman"/>
          <w:sz w:val="28"/>
          <w:szCs w:val="28"/>
        </w:rPr>
        <w:t>-</w:t>
      </w:r>
      <w:r w:rsidRPr="0069463C">
        <w:rPr>
          <w:rStyle w:val="iceouttxt1"/>
          <w:rFonts w:ascii="Times New Roman" w:hAnsi="Times New Roman"/>
          <w:sz w:val="28"/>
          <w:szCs w:val="28"/>
        </w:rPr>
        <w:tab/>
        <w:t>акты о количестве ресурсов и объемах услуг за март, июль, сентябрь, октябрь, ноябрь, декабрь 2016 года по договору холодного водоснабжения и водоотведения от 25.04.2016 №</w:t>
      </w:r>
      <w:r w:rsidRPr="0069463C">
        <w:rPr>
          <w:rStyle w:val="iceouttxt1"/>
          <w:rFonts w:ascii="Times New Roman" w:hAnsi="Times New Roman"/>
          <w:sz w:val="28"/>
          <w:szCs w:val="28"/>
          <w:lang w:val="en-US"/>
        </w:rPr>
        <w:t> </w:t>
      </w:r>
      <w:r w:rsidRPr="0069463C">
        <w:rPr>
          <w:rStyle w:val="iceouttxt1"/>
          <w:rFonts w:ascii="Times New Roman" w:hAnsi="Times New Roman"/>
          <w:sz w:val="28"/>
          <w:szCs w:val="28"/>
        </w:rPr>
        <w:t>436/16-ВС</w:t>
      </w:r>
      <w:r w:rsidR="00AA1C19">
        <w:rPr>
          <w:rStyle w:val="iceouttxt1"/>
          <w:rFonts w:ascii="Times New Roman" w:hAnsi="Times New Roman"/>
          <w:sz w:val="28"/>
          <w:szCs w:val="28"/>
        </w:rPr>
        <w:t>. И</w:t>
      </w:r>
      <w:r w:rsidR="00AA1C19" w:rsidRPr="006E712E">
        <w:rPr>
          <w:rStyle w:val="iceouttxt1"/>
          <w:rFonts w:ascii="Times New Roman" w:hAnsi="Times New Roman"/>
          <w:sz w:val="28"/>
          <w:szCs w:val="28"/>
        </w:rPr>
        <w:t>нформация о</w:t>
      </w:r>
      <w:r w:rsidR="00AA1C19">
        <w:rPr>
          <w:rStyle w:val="iceouttxt1"/>
          <w:rFonts w:ascii="Times New Roman" w:hAnsi="Times New Roman"/>
          <w:sz w:val="28"/>
          <w:szCs w:val="28"/>
        </w:rPr>
        <w:t>б исполнении</w:t>
      </w:r>
      <w:r w:rsidR="00AA1C19" w:rsidRPr="006E712E">
        <w:rPr>
          <w:rStyle w:val="iceouttxt1"/>
          <w:rFonts w:ascii="Times New Roman" w:hAnsi="Times New Roman"/>
          <w:sz w:val="28"/>
          <w:szCs w:val="28"/>
        </w:rPr>
        <w:t xml:space="preserve"> договора направлена в реестр контрактов </w:t>
      </w:r>
      <w:r w:rsidR="00AA1C19">
        <w:rPr>
          <w:rStyle w:val="iceouttxt1"/>
          <w:rFonts w:ascii="Times New Roman" w:hAnsi="Times New Roman"/>
          <w:sz w:val="28"/>
          <w:szCs w:val="28"/>
        </w:rPr>
        <w:t>27</w:t>
      </w:r>
      <w:r w:rsidR="00AA1C19" w:rsidRPr="006E712E">
        <w:rPr>
          <w:rStyle w:val="iceouttxt1"/>
          <w:rFonts w:ascii="Times New Roman" w:hAnsi="Times New Roman"/>
          <w:sz w:val="28"/>
          <w:szCs w:val="28"/>
        </w:rPr>
        <w:t>.12.2016</w:t>
      </w:r>
      <w:r w:rsidRPr="0069463C">
        <w:rPr>
          <w:rStyle w:val="iceouttxt1"/>
          <w:rFonts w:ascii="Times New Roman" w:hAnsi="Times New Roman"/>
          <w:sz w:val="28"/>
          <w:szCs w:val="28"/>
        </w:rPr>
        <w:t xml:space="preserve"> (приложение № </w:t>
      </w:r>
      <w:r w:rsidR="00072406" w:rsidRPr="0069463C">
        <w:rPr>
          <w:rStyle w:val="iceouttxt1"/>
          <w:rFonts w:ascii="Times New Roman" w:hAnsi="Times New Roman"/>
          <w:sz w:val="28"/>
          <w:szCs w:val="28"/>
        </w:rPr>
        <w:t>36</w:t>
      </w:r>
      <w:r w:rsidRPr="0069463C">
        <w:rPr>
          <w:rStyle w:val="iceouttxt1"/>
          <w:rFonts w:ascii="Times New Roman" w:hAnsi="Times New Roman"/>
          <w:sz w:val="28"/>
          <w:szCs w:val="28"/>
        </w:rPr>
        <w:t>).</w:t>
      </w:r>
    </w:p>
    <w:p w:rsidR="00F85EFC" w:rsidRPr="0069463C" w:rsidRDefault="00F85EFC" w:rsidP="00FF616B">
      <w:pPr>
        <w:ind w:firstLine="708"/>
        <w:jc w:val="both"/>
        <w:rPr>
          <w:rStyle w:val="iceouttxt1"/>
          <w:rFonts w:ascii="Times New Roman" w:hAnsi="Times New Roman"/>
          <w:sz w:val="16"/>
          <w:szCs w:val="16"/>
        </w:rPr>
      </w:pPr>
    </w:p>
    <w:p w:rsidR="00FC1361" w:rsidRPr="0069463C" w:rsidRDefault="00475352" w:rsidP="00FC1361">
      <w:pPr>
        <w:ind w:firstLine="708"/>
        <w:jc w:val="both"/>
        <w:rPr>
          <w:sz w:val="28"/>
          <w:szCs w:val="28"/>
        </w:rPr>
      </w:pPr>
      <w:r w:rsidRPr="0069463C">
        <w:rPr>
          <w:sz w:val="28"/>
          <w:szCs w:val="28"/>
        </w:rPr>
        <w:t>5</w:t>
      </w:r>
      <w:r w:rsidR="00FC1361" w:rsidRPr="0069463C">
        <w:rPr>
          <w:sz w:val="28"/>
          <w:szCs w:val="28"/>
        </w:rPr>
        <w:t>.</w:t>
      </w:r>
      <w:r w:rsidR="00331505" w:rsidRPr="0069463C">
        <w:rPr>
          <w:sz w:val="28"/>
          <w:szCs w:val="28"/>
        </w:rPr>
        <w:t>4</w:t>
      </w:r>
      <w:r w:rsidR="00FC1361" w:rsidRPr="0069463C">
        <w:rPr>
          <w:sz w:val="28"/>
          <w:szCs w:val="28"/>
        </w:rPr>
        <w:t>. В нарушение части 10 статьи 94 Федерального закона № 44-ФЗ к отчетам об исполнении контрактов, размещенным в единой информационной системе в сфере закупок, не приложены документы о приемке товаров, работ, услуг:</w:t>
      </w:r>
    </w:p>
    <w:p w:rsidR="00FC1361" w:rsidRPr="0069463C" w:rsidRDefault="00FC1361" w:rsidP="00FC1361">
      <w:pPr>
        <w:ind w:firstLine="708"/>
        <w:jc w:val="both"/>
        <w:rPr>
          <w:sz w:val="28"/>
          <w:szCs w:val="28"/>
        </w:rPr>
      </w:pPr>
      <w:r w:rsidRPr="0069463C">
        <w:rPr>
          <w:sz w:val="28"/>
          <w:szCs w:val="28"/>
        </w:rPr>
        <w:t xml:space="preserve"> -</w:t>
      </w:r>
      <w:r w:rsidRPr="0069463C">
        <w:rPr>
          <w:sz w:val="28"/>
          <w:szCs w:val="28"/>
        </w:rPr>
        <w:tab/>
        <w:t>отчет от 2</w:t>
      </w:r>
      <w:r w:rsidR="007360FB" w:rsidRPr="0069463C">
        <w:rPr>
          <w:sz w:val="28"/>
          <w:szCs w:val="28"/>
        </w:rPr>
        <w:t>7</w:t>
      </w:r>
      <w:r w:rsidRPr="0069463C">
        <w:rPr>
          <w:sz w:val="28"/>
          <w:szCs w:val="28"/>
        </w:rPr>
        <w:t xml:space="preserve">.12.2016 об исполнении </w:t>
      </w:r>
      <w:r w:rsidR="007360FB" w:rsidRPr="0069463C">
        <w:rPr>
          <w:rStyle w:val="iceouttxt1"/>
          <w:rFonts w:ascii="Times New Roman" w:hAnsi="Times New Roman"/>
          <w:sz w:val="28"/>
          <w:szCs w:val="28"/>
        </w:rPr>
        <w:t>договора теплоснабжения от 25.04.2016 №</w:t>
      </w:r>
      <w:r w:rsidR="007360FB" w:rsidRPr="0069463C">
        <w:rPr>
          <w:rStyle w:val="iceouttxt1"/>
          <w:rFonts w:ascii="Times New Roman" w:hAnsi="Times New Roman"/>
          <w:sz w:val="28"/>
          <w:szCs w:val="28"/>
          <w:lang w:val="en-US"/>
        </w:rPr>
        <w:t> </w:t>
      </w:r>
      <w:r w:rsidR="007360FB" w:rsidRPr="0069463C">
        <w:rPr>
          <w:rStyle w:val="iceouttxt1"/>
          <w:rFonts w:ascii="Times New Roman" w:hAnsi="Times New Roman"/>
          <w:sz w:val="28"/>
          <w:szCs w:val="28"/>
        </w:rPr>
        <w:t>30/16-Т</w:t>
      </w:r>
      <w:r w:rsidRPr="0069463C">
        <w:rPr>
          <w:sz w:val="28"/>
          <w:szCs w:val="28"/>
        </w:rPr>
        <w:t xml:space="preserve">, заключенного с </w:t>
      </w:r>
      <w:r w:rsidR="007360FB" w:rsidRPr="0069463C">
        <w:rPr>
          <w:sz w:val="28"/>
          <w:szCs w:val="28"/>
        </w:rPr>
        <w:t xml:space="preserve">ММПКХ – не приложены акты </w:t>
      </w:r>
      <w:r w:rsidR="007360FB" w:rsidRPr="0069463C">
        <w:rPr>
          <w:rStyle w:val="iceouttxt1"/>
          <w:rFonts w:ascii="Times New Roman" w:hAnsi="Times New Roman"/>
          <w:sz w:val="28"/>
          <w:szCs w:val="28"/>
        </w:rPr>
        <w:t xml:space="preserve">о количестве энергоресурсов и объемах услуг за май, сентябрь, октябрь, ноябрь, декабрь 2016 года </w:t>
      </w:r>
      <w:r w:rsidR="007360FB" w:rsidRPr="0069463C">
        <w:rPr>
          <w:sz w:val="28"/>
          <w:szCs w:val="28"/>
        </w:rPr>
        <w:t xml:space="preserve">(приложение № </w:t>
      </w:r>
      <w:r w:rsidR="00716A5A" w:rsidRPr="0069463C">
        <w:rPr>
          <w:sz w:val="28"/>
          <w:szCs w:val="28"/>
        </w:rPr>
        <w:t>34</w:t>
      </w:r>
      <w:r w:rsidR="007360FB" w:rsidRPr="0069463C">
        <w:rPr>
          <w:sz w:val="28"/>
          <w:szCs w:val="28"/>
        </w:rPr>
        <w:t>)</w:t>
      </w:r>
      <w:r w:rsidRPr="0069463C">
        <w:rPr>
          <w:sz w:val="28"/>
          <w:szCs w:val="28"/>
        </w:rPr>
        <w:t>;</w:t>
      </w:r>
    </w:p>
    <w:p w:rsidR="00020342" w:rsidRPr="0069463C" w:rsidRDefault="00020342" w:rsidP="00020342">
      <w:pPr>
        <w:ind w:firstLine="708"/>
        <w:jc w:val="both"/>
        <w:rPr>
          <w:sz w:val="28"/>
          <w:szCs w:val="28"/>
        </w:rPr>
      </w:pPr>
      <w:r w:rsidRPr="0069463C">
        <w:rPr>
          <w:sz w:val="28"/>
          <w:szCs w:val="28"/>
        </w:rPr>
        <w:t>-</w:t>
      </w:r>
      <w:r w:rsidRPr="0069463C">
        <w:rPr>
          <w:sz w:val="28"/>
          <w:szCs w:val="28"/>
        </w:rPr>
        <w:tab/>
        <w:t xml:space="preserve">отчет от 27.12.2016 об исполнении </w:t>
      </w:r>
      <w:r w:rsidRPr="0069463C">
        <w:rPr>
          <w:rStyle w:val="iceouttxt1"/>
          <w:rFonts w:ascii="Times New Roman" w:hAnsi="Times New Roman"/>
          <w:sz w:val="28"/>
          <w:szCs w:val="28"/>
        </w:rPr>
        <w:t xml:space="preserve">договора </w:t>
      </w:r>
      <w:r w:rsidR="007568B4" w:rsidRPr="0069463C">
        <w:rPr>
          <w:rStyle w:val="iceouttxt1"/>
          <w:rFonts w:ascii="Times New Roman" w:hAnsi="Times New Roman"/>
          <w:sz w:val="28"/>
          <w:szCs w:val="28"/>
        </w:rPr>
        <w:t>энергосна</w:t>
      </w:r>
      <w:r w:rsidRPr="0069463C">
        <w:rPr>
          <w:rStyle w:val="iceouttxt1"/>
          <w:rFonts w:ascii="Times New Roman" w:hAnsi="Times New Roman"/>
          <w:sz w:val="28"/>
          <w:szCs w:val="28"/>
        </w:rPr>
        <w:t>бжения от 25.04.2016 №</w:t>
      </w:r>
      <w:r w:rsidRPr="0069463C">
        <w:rPr>
          <w:rStyle w:val="iceouttxt1"/>
          <w:rFonts w:ascii="Times New Roman" w:hAnsi="Times New Roman"/>
          <w:sz w:val="28"/>
          <w:szCs w:val="28"/>
          <w:lang w:val="en-US"/>
        </w:rPr>
        <w:t> </w:t>
      </w:r>
      <w:r w:rsidRPr="0069463C">
        <w:rPr>
          <w:rStyle w:val="iceouttxt1"/>
          <w:rFonts w:ascii="Times New Roman" w:hAnsi="Times New Roman"/>
          <w:sz w:val="28"/>
          <w:szCs w:val="28"/>
        </w:rPr>
        <w:t>3</w:t>
      </w:r>
      <w:r w:rsidR="007568B4" w:rsidRPr="0069463C">
        <w:rPr>
          <w:rStyle w:val="iceouttxt1"/>
          <w:rFonts w:ascii="Times New Roman" w:hAnsi="Times New Roman"/>
          <w:sz w:val="28"/>
          <w:szCs w:val="28"/>
        </w:rPr>
        <w:t>379</w:t>
      </w:r>
      <w:r w:rsidRPr="0069463C">
        <w:rPr>
          <w:sz w:val="28"/>
          <w:szCs w:val="28"/>
        </w:rPr>
        <w:t xml:space="preserve">, заключенного с </w:t>
      </w:r>
      <w:r w:rsidR="007568B4" w:rsidRPr="0069463C">
        <w:rPr>
          <w:sz w:val="28"/>
          <w:szCs w:val="28"/>
        </w:rPr>
        <w:t>ПАО «</w:t>
      </w:r>
      <w:proofErr w:type="spellStart"/>
      <w:r w:rsidR="007568B4" w:rsidRPr="0069463C">
        <w:rPr>
          <w:sz w:val="28"/>
          <w:szCs w:val="28"/>
        </w:rPr>
        <w:t>Челябэнергосбыт</w:t>
      </w:r>
      <w:proofErr w:type="spellEnd"/>
      <w:r w:rsidR="007568B4" w:rsidRPr="0069463C">
        <w:rPr>
          <w:sz w:val="28"/>
          <w:szCs w:val="28"/>
        </w:rPr>
        <w:t xml:space="preserve">» - </w:t>
      </w:r>
      <w:r w:rsidRPr="0069463C">
        <w:rPr>
          <w:sz w:val="28"/>
          <w:szCs w:val="28"/>
        </w:rPr>
        <w:t xml:space="preserve">не приложены акты </w:t>
      </w:r>
      <w:r w:rsidR="007568B4" w:rsidRPr="0069463C">
        <w:rPr>
          <w:rStyle w:val="iceouttxt1"/>
          <w:rFonts w:ascii="Times New Roman" w:hAnsi="Times New Roman"/>
          <w:sz w:val="28"/>
          <w:szCs w:val="28"/>
        </w:rPr>
        <w:t xml:space="preserve">приема-передачи энергии за январь, февраль, апрель, июль, август, сентябрь, декабрь 2016 </w:t>
      </w:r>
      <w:r w:rsidRPr="0069463C">
        <w:rPr>
          <w:rStyle w:val="iceouttxt1"/>
          <w:rFonts w:ascii="Times New Roman" w:hAnsi="Times New Roman"/>
          <w:sz w:val="28"/>
          <w:szCs w:val="28"/>
        </w:rPr>
        <w:t xml:space="preserve">года </w:t>
      </w:r>
      <w:r w:rsidRPr="0069463C">
        <w:rPr>
          <w:sz w:val="28"/>
          <w:szCs w:val="28"/>
        </w:rPr>
        <w:t xml:space="preserve">(приложение № </w:t>
      </w:r>
      <w:r w:rsidR="00716A5A" w:rsidRPr="0069463C">
        <w:rPr>
          <w:sz w:val="28"/>
          <w:szCs w:val="28"/>
        </w:rPr>
        <w:t>35</w:t>
      </w:r>
      <w:r w:rsidRPr="0069463C">
        <w:rPr>
          <w:sz w:val="28"/>
          <w:szCs w:val="28"/>
        </w:rPr>
        <w:t>);</w:t>
      </w:r>
    </w:p>
    <w:p w:rsidR="00362F64" w:rsidRPr="0069463C" w:rsidRDefault="00362F64" w:rsidP="00362F64">
      <w:pPr>
        <w:ind w:firstLine="708"/>
        <w:jc w:val="both"/>
        <w:rPr>
          <w:sz w:val="28"/>
          <w:szCs w:val="28"/>
        </w:rPr>
      </w:pPr>
      <w:r w:rsidRPr="0069463C">
        <w:rPr>
          <w:sz w:val="28"/>
          <w:szCs w:val="28"/>
        </w:rPr>
        <w:t>-</w:t>
      </w:r>
      <w:r w:rsidRPr="0069463C">
        <w:rPr>
          <w:sz w:val="28"/>
          <w:szCs w:val="28"/>
        </w:rPr>
        <w:tab/>
        <w:t xml:space="preserve">отчет от 27.12.2016 об исполнении </w:t>
      </w:r>
      <w:r w:rsidRPr="0069463C">
        <w:rPr>
          <w:rStyle w:val="iceouttxt1"/>
          <w:rFonts w:ascii="Times New Roman" w:hAnsi="Times New Roman"/>
          <w:sz w:val="28"/>
          <w:szCs w:val="28"/>
        </w:rPr>
        <w:t>договора энергоснабжения от 25.04.2016 №</w:t>
      </w:r>
      <w:r w:rsidRPr="0069463C">
        <w:rPr>
          <w:rStyle w:val="iceouttxt1"/>
          <w:rFonts w:ascii="Times New Roman" w:hAnsi="Times New Roman"/>
          <w:sz w:val="28"/>
          <w:szCs w:val="28"/>
          <w:lang w:val="en-US"/>
        </w:rPr>
        <w:t> </w:t>
      </w:r>
      <w:r w:rsidR="006C2269" w:rsidRPr="0069463C">
        <w:rPr>
          <w:rStyle w:val="iceouttxt1"/>
          <w:rFonts w:ascii="Times New Roman" w:hAnsi="Times New Roman"/>
          <w:sz w:val="28"/>
          <w:szCs w:val="28"/>
        </w:rPr>
        <w:t>4</w:t>
      </w:r>
      <w:r w:rsidRPr="0069463C">
        <w:rPr>
          <w:rStyle w:val="iceouttxt1"/>
          <w:rFonts w:ascii="Times New Roman" w:hAnsi="Times New Roman"/>
          <w:sz w:val="28"/>
          <w:szCs w:val="28"/>
        </w:rPr>
        <w:t>3</w:t>
      </w:r>
      <w:r w:rsidR="006C2269" w:rsidRPr="0069463C">
        <w:rPr>
          <w:rStyle w:val="iceouttxt1"/>
          <w:rFonts w:ascii="Times New Roman" w:hAnsi="Times New Roman"/>
          <w:sz w:val="28"/>
          <w:szCs w:val="28"/>
        </w:rPr>
        <w:t>6/16-ВС</w:t>
      </w:r>
      <w:r w:rsidRPr="0069463C">
        <w:rPr>
          <w:sz w:val="28"/>
          <w:szCs w:val="28"/>
        </w:rPr>
        <w:t xml:space="preserve">, заключенного с </w:t>
      </w:r>
      <w:r w:rsidR="006C2269" w:rsidRPr="0069463C">
        <w:rPr>
          <w:sz w:val="28"/>
          <w:szCs w:val="28"/>
        </w:rPr>
        <w:t>ММПКХ</w:t>
      </w:r>
      <w:r w:rsidRPr="0069463C">
        <w:rPr>
          <w:sz w:val="28"/>
          <w:szCs w:val="28"/>
        </w:rPr>
        <w:t xml:space="preserve"> - не приложены акты </w:t>
      </w:r>
      <w:r w:rsidR="006C2269" w:rsidRPr="0069463C">
        <w:rPr>
          <w:rStyle w:val="iceouttxt1"/>
          <w:rFonts w:ascii="Times New Roman" w:hAnsi="Times New Roman"/>
          <w:sz w:val="28"/>
          <w:szCs w:val="28"/>
        </w:rPr>
        <w:t xml:space="preserve">о количестве ресурсов и объемах услуг за март, июль, сентябрь, октябрь, ноябрь, декабрь 2016 </w:t>
      </w:r>
      <w:r w:rsidRPr="0069463C">
        <w:rPr>
          <w:rStyle w:val="iceouttxt1"/>
          <w:rFonts w:ascii="Times New Roman" w:hAnsi="Times New Roman"/>
          <w:sz w:val="28"/>
          <w:szCs w:val="28"/>
        </w:rPr>
        <w:t xml:space="preserve">года </w:t>
      </w:r>
      <w:r w:rsidRPr="0069463C">
        <w:rPr>
          <w:sz w:val="28"/>
          <w:szCs w:val="28"/>
        </w:rPr>
        <w:t xml:space="preserve">(приложение № </w:t>
      </w:r>
      <w:r w:rsidR="00716A5A" w:rsidRPr="0069463C">
        <w:rPr>
          <w:sz w:val="28"/>
          <w:szCs w:val="28"/>
        </w:rPr>
        <w:t>36</w:t>
      </w:r>
      <w:r w:rsidRPr="0069463C">
        <w:rPr>
          <w:sz w:val="28"/>
          <w:szCs w:val="28"/>
        </w:rPr>
        <w:t>)</w:t>
      </w:r>
      <w:r w:rsidR="00331505" w:rsidRPr="0069463C">
        <w:rPr>
          <w:sz w:val="28"/>
          <w:szCs w:val="28"/>
        </w:rPr>
        <w:t>.</w:t>
      </w:r>
    </w:p>
    <w:p w:rsidR="00FC1361" w:rsidRPr="0069463C" w:rsidRDefault="00FC1361" w:rsidP="00FC1361">
      <w:pPr>
        <w:ind w:firstLine="708"/>
        <w:jc w:val="both"/>
        <w:rPr>
          <w:rFonts w:eastAsiaTheme="minorHAnsi"/>
          <w:sz w:val="28"/>
          <w:szCs w:val="28"/>
          <w:lang w:eastAsia="en-US"/>
        </w:rPr>
      </w:pPr>
      <w:r w:rsidRPr="0069463C">
        <w:rPr>
          <w:sz w:val="28"/>
          <w:szCs w:val="28"/>
          <w:lang w:eastAsia="en-US"/>
        </w:rPr>
        <w:t>При этом необходимо отметить, что в</w:t>
      </w:r>
      <w:r w:rsidRPr="0069463C">
        <w:rPr>
          <w:rFonts w:eastAsiaTheme="minorHAnsi"/>
          <w:sz w:val="28"/>
          <w:szCs w:val="28"/>
          <w:lang w:eastAsia="en-US"/>
        </w:rPr>
        <w:t xml:space="preserve"> соответствии с </w:t>
      </w:r>
      <w:hyperlink r:id="rId9" w:history="1">
        <w:r w:rsidRPr="0069463C">
          <w:rPr>
            <w:rFonts w:eastAsiaTheme="minorHAnsi"/>
            <w:sz w:val="28"/>
            <w:szCs w:val="28"/>
            <w:lang w:eastAsia="en-US"/>
          </w:rPr>
          <w:t>пунктом 1 части               1 статьи 94</w:t>
        </w:r>
      </w:hyperlink>
      <w:r w:rsidRPr="0069463C">
        <w:rPr>
          <w:rFonts w:eastAsiaTheme="minorHAnsi"/>
          <w:sz w:val="28"/>
          <w:szCs w:val="28"/>
          <w:lang w:eastAsia="en-US"/>
        </w:rPr>
        <w:t xml:space="preserve"> Федерального закона N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w:t>
      </w:r>
      <w:hyperlink r:id="rId10" w:history="1">
        <w:r w:rsidRPr="0069463C">
          <w:rPr>
            <w:rFonts w:eastAsiaTheme="minorHAnsi"/>
            <w:sz w:val="28"/>
            <w:szCs w:val="28"/>
            <w:lang w:eastAsia="en-US"/>
          </w:rPr>
          <w:t>гражданским законодательством</w:t>
        </w:r>
      </w:hyperlink>
      <w:r w:rsidRPr="0069463C">
        <w:rPr>
          <w:rFonts w:eastAsiaTheme="minorHAnsi"/>
          <w:sz w:val="28"/>
          <w:szCs w:val="28"/>
          <w:lang w:eastAsia="en-US"/>
        </w:rPr>
        <w:t xml:space="preserve"> и Федеральным законом № 44-ФЗ, в том числе оплату отдельных этапов исполнения контракта, приемку отдельных этапов выполнения работы, предусмотренных контрактом.</w:t>
      </w:r>
    </w:p>
    <w:p w:rsidR="00FC1361" w:rsidRPr="0069463C" w:rsidRDefault="00FC1361" w:rsidP="00FC1361">
      <w:pPr>
        <w:autoSpaceDE w:val="0"/>
        <w:autoSpaceDN w:val="0"/>
        <w:adjustRightInd w:val="0"/>
        <w:ind w:firstLine="720"/>
        <w:jc w:val="both"/>
        <w:rPr>
          <w:rFonts w:eastAsiaTheme="minorHAnsi"/>
          <w:sz w:val="28"/>
          <w:szCs w:val="28"/>
          <w:lang w:eastAsia="en-US"/>
        </w:rPr>
      </w:pPr>
      <w:r w:rsidRPr="0069463C">
        <w:rPr>
          <w:rFonts w:eastAsiaTheme="minorHAnsi"/>
          <w:sz w:val="28"/>
          <w:szCs w:val="28"/>
          <w:lang w:eastAsia="en-US"/>
        </w:rPr>
        <w:t xml:space="preserve">В соответствии с </w:t>
      </w:r>
      <w:hyperlink r:id="rId11" w:history="1">
        <w:r w:rsidRPr="0069463C">
          <w:rPr>
            <w:rFonts w:eastAsiaTheme="minorHAnsi"/>
            <w:sz w:val="28"/>
            <w:szCs w:val="28"/>
            <w:lang w:eastAsia="en-US"/>
          </w:rPr>
          <w:t>частью 9 статьи 94</w:t>
        </w:r>
      </w:hyperlink>
      <w:r w:rsidRPr="0069463C">
        <w:rPr>
          <w:rFonts w:eastAsiaTheme="minorHAnsi"/>
          <w:sz w:val="28"/>
          <w:szCs w:val="28"/>
          <w:lang w:eastAsia="en-US"/>
        </w:rPr>
        <w:t xml:space="preserve"> Федерального закона № 44-ФЗ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в сфере закупок (далее - ЕИС).</w:t>
      </w:r>
    </w:p>
    <w:p w:rsidR="00FC1361" w:rsidRPr="0069463C" w:rsidRDefault="0048311D" w:rsidP="00FC1361">
      <w:pPr>
        <w:autoSpaceDE w:val="0"/>
        <w:autoSpaceDN w:val="0"/>
        <w:adjustRightInd w:val="0"/>
        <w:ind w:firstLine="720"/>
        <w:jc w:val="both"/>
        <w:rPr>
          <w:rFonts w:eastAsiaTheme="minorHAnsi"/>
          <w:sz w:val="28"/>
          <w:szCs w:val="28"/>
          <w:lang w:eastAsia="en-US"/>
        </w:rPr>
      </w:pPr>
      <w:hyperlink r:id="rId12" w:history="1">
        <w:r w:rsidR="00FC1361" w:rsidRPr="0069463C">
          <w:rPr>
            <w:rFonts w:eastAsiaTheme="minorHAnsi"/>
            <w:sz w:val="28"/>
            <w:szCs w:val="28"/>
            <w:lang w:eastAsia="en-US"/>
          </w:rPr>
          <w:t>Положение</w:t>
        </w:r>
      </w:hyperlink>
      <w:r w:rsidR="00FC1361" w:rsidRPr="0069463C">
        <w:rPr>
          <w:rFonts w:eastAsiaTheme="minorHAnsi"/>
          <w:sz w:val="28"/>
          <w:szCs w:val="28"/>
          <w:lang w:eastAsia="en-US"/>
        </w:rPr>
        <w:t xml:space="preserve"> о подготовке и размещении в ЕИС отчета об исполнении государственного (муниципального) контракта и (или) о результатах отдельного этапа его исполнения (далее - отчет) утверждено </w:t>
      </w:r>
      <w:hyperlink r:id="rId13" w:history="1">
        <w:r w:rsidR="00FC1361" w:rsidRPr="0069463C">
          <w:rPr>
            <w:rFonts w:eastAsiaTheme="minorHAnsi"/>
            <w:sz w:val="28"/>
            <w:szCs w:val="28"/>
            <w:lang w:eastAsia="en-US"/>
          </w:rPr>
          <w:t>постановлением</w:t>
        </w:r>
      </w:hyperlink>
      <w:r w:rsidR="00FC1361" w:rsidRPr="0069463C">
        <w:rPr>
          <w:rFonts w:eastAsiaTheme="minorHAnsi"/>
          <w:sz w:val="28"/>
          <w:szCs w:val="28"/>
          <w:lang w:eastAsia="en-US"/>
        </w:rPr>
        <w:t xml:space="preserve"> Правительства Российской Федерации от 28.11.2013 № 1093 (далее - Положение).</w:t>
      </w:r>
    </w:p>
    <w:p w:rsidR="00FC1361" w:rsidRPr="0069463C" w:rsidRDefault="00FC1361" w:rsidP="00FC1361">
      <w:pPr>
        <w:autoSpaceDE w:val="0"/>
        <w:autoSpaceDN w:val="0"/>
        <w:adjustRightInd w:val="0"/>
        <w:ind w:firstLine="720"/>
        <w:jc w:val="both"/>
        <w:rPr>
          <w:rFonts w:eastAsiaTheme="minorHAnsi"/>
          <w:sz w:val="28"/>
          <w:szCs w:val="28"/>
          <w:lang w:eastAsia="en-US"/>
        </w:rPr>
      </w:pPr>
      <w:r w:rsidRPr="0069463C">
        <w:rPr>
          <w:rFonts w:eastAsiaTheme="minorHAnsi"/>
          <w:sz w:val="28"/>
          <w:szCs w:val="28"/>
          <w:lang w:eastAsia="en-US"/>
        </w:rPr>
        <w:t xml:space="preserve">Отчет подготавливается в соответствии с </w:t>
      </w:r>
      <w:hyperlink r:id="rId14" w:history="1">
        <w:r w:rsidRPr="0069463C">
          <w:rPr>
            <w:rFonts w:eastAsiaTheme="minorHAnsi"/>
            <w:sz w:val="28"/>
            <w:szCs w:val="28"/>
            <w:lang w:eastAsia="en-US"/>
          </w:rPr>
          <w:t>разделом II</w:t>
        </w:r>
      </w:hyperlink>
      <w:r w:rsidRPr="0069463C">
        <w:rPr>
          <w:rFonts w:eastAsiaTheme="minorHAnsi"/>
          <w:sz w:val="28"/>
          <w:szCs w:val="28"/>
          <w:lang w:eastAsia="en-US"/>
        </w:rPr>
        <w:t xml:space="preserve"> Положения на основании документов об исполнении обязательств по приемке и оплате. В соответствии с </w:t>
      </w:r>
      <w:hyperlink r:id="rId15" w:history="1">
        <w:r w:rsidRPr="0069463C">
          <w:rPr>
            <w:rFonts w:eastAsiaTheme="minorHAnsi"/>
            <w:sz w:val="28"/>
            <w:szCs w:val="28"/>
            <w:lang w:eastAsia="en-US"/>
          </w:rPr>
          <w:t>пунктом 6</w:t>
        </w:r>
      </w:hyperlink>
      <w:r w:rsidRPr="0069463C">
        <w:rPr>
          <w:rFonts w:eastAsiaTheme="minorHAnsi"/>
          <w:sz w:val="28"/>
          <w:szCs w:val="28"/>
          <w:lang w:eastAsia="en-US"/>
        </w:rPr>
        <w:t xml:space="preserve"> Положения отчет в форме электронного документа подписывается </w:t>
      </w:r>
      <w:hyperlink r:id="rId16" w:history="1">
        <w:r w:rsidRPr="0069463C">
          <w:rPr>
            <w:rFonts w:eastAsiaTheme="minorHAnsi"/>
            <w:sz w:val="28"/>
            <w:szCs w:val="28"/>
            <w:lang w:eastAsia="en-US"/>
          </w:rPr>
          <w:t>электронной подписью</w:t>
        </w:r>
      </w:hyperlink>
      <w:r w:rsidRPr="0069463C">
        <w:rPr>
          <w:rFonts w:eastAsiaTheme="minorHAnsi"/>
          <w:sz w:val="28"/>
          <w:szCs w:val="28"/>
          <w:lang w:eastAsia="en-US"/>
        </w:rPr>
        <w:t xml:space="preserve"> уполномоченного лица заказчика и размещается в ЕИС.</w:t>
      </w:r>
    </w:p>
    <w:p w:rsidR="00FC1361" w:rsidRPr="0069463C" w:rsidRDefault="00FC1361" w:rsidP="00FC1361">
      <w:pPr>
        <w:autoSpaceDE w:val="0"/>
        <w:autoSpaceDN w:val="0"/>
        <w:adjustRightInd w:val="0"/>
        <w:ind w:firstLine="720"/>
        <w:jc w:val="both"/>
        <w:rPr>
          <w:rFonts w:eastAsiaTheme="minorHAnsi"/>
          <w:sz w:val="28"/>
          <w:szCs w:val="28"/>
          <w:lang w:eastAsia="en-US"/>
        </w:rPr>
      </w:pPr>
      <w:r w:rsidRPr="0069463C">
        <w:rPr>
          <w:rFonts w:eastAsiaTheme="minorHAnsi"/>
          <w:sz w:val="28"/>
          <w:szCs w:val="28"/>
          <w:lang w:eastAsia="en-US"/>
        </w:rPr>
        <w:t xml:space="preserve">Таким образом, в случае, если в соответствии с условиями заключенного контракта осуществляется поставка товаров, выполнение работ, оказание услуг длящегося характера (например, поставка продуктов, оказание услуг электроснабжения, теплоснабжения, связи), а также в случае ежедневной (еженедельной, ежемесячной или иной периодичности) поставки товаров (выполнения работ, оказания услуг), если условиями контракта этапы его исполнения (в том числе </w:t>
      </w:r>
      <w:proofErr w:type="spellStart"/>
      <w:r w:rsidRPr="0069463C">
        <w:rPr>
          <w:rFonts w:eastAsiaTheme="minorHAnsi"/>
          <w:sz w:val="28"/>
          <w:szCs w:val="28"/>
          <w:lang w:eastAsia="en-US"/>
        </w:rPr>
        <w:t>этапность</w:t>
      </w:r>
      <w:proofErr w:type="spellEnd"/>
      <w:r w:rsidRPr="0069463C">
        <w:rPr>
          <w:rFonts w:eastAsiaTheme="minorHAnsi"/>
          <w:sz w:val="28"/>
          <w:szCs w:val="28"/>
          <w:lang w:eastAsia="en-US"/>
        </w:rPr>
        <w:t xml:space="preserve"> оплаты) не предусмотрены, но приемка и оплата поставленных товаров (выполненных работ, оказанных услуг) производится в определенные промежутки времени (например, ежемесячно или ежеквартально), то приемка, оплата и экспертиза части поставленного товара (выполненной работы, оказанной услуги) также является отдельным этапом исполнения контракта. По результатам такой частичной приемки, оплаты и экспертизы товара (работы, услуги) необходимо составлять и размещать в ЕИС отчет об исполнении отдельного этапа поставки товара (выполнения работы, оказания услуги).</w:t>
      </w:r>
    </w:p>
    <w:p w:rsidR="00FC1361" w:rsidRPr="0069463C" w:rsidRDefault="00FC1361" w:rsidP="00FC1361">
      <w:pPr>
        <w:jc w:val="both"/>
        <w:rPr>
          <w:sz w:val="28"/>
          <w:szCs w:val="28"/>
          <w:lang w:eastAsia="en-US"/>
        </w:rPr>
      </w:pPr>
      <w:r w:rsidRPr="0069463C">
        <w:rPr>
          <w:sz w:val="28"/>
          <w:szCs w:val="28"/>
          <w:lang w:eastAsia="en-US"/>
        </w:rPr>
        <w:tab/>
        <w:t xml:space="preserve">Исполнение по перечисленным в настоящем пункте акта контрактам происходило поэтапно, в связи с чем отчеты о результатах отдельного этапа исполнения контрактов подлежали размещению в ЕИС должностным лицом Субъекта контроля. </w:t>
      </w:r>
    </w:p>
    <w:p w:rsidR="00843537" w:rsidRPr="0069463C" w:rsidRDefault="00843537" w:rsidP="00FC1361">
      <w:pPr>
        <w:pStyle w:val="20"/>
        <w:spacing w:after="0" w:line="240" w:lineRule="auto"/>
        <w:ind w:firstLine="708"/>
        <w:jc w:val="both"/>
        <w:rPr>
          <w:rFonts w:ascii="Times New Roman" w:hAnsi="Times New Roman"/>
          <w:sz w:val="16"/>
          <w:szCs w:val="16"/>
        </w:rPr>
      </w:pPr>
    </w:p>
    <w:p w:rsidR="0044197A" w:rsidRPr="0069463C" w:rsidRDefault="00475352" w:rsidP="0044197A">
      <w:pPr>
        <w:ind w:firstLine="708"/>
        <w:jc w:val="both"/>
        <w:rPr>
          <w:sz w:val="28"/>
          <w:szCs w:val="28"/>
        </w:rPr>
      </w:pPr>
      <w:r w:rsidRPr="0069463C">
        <w:rPr>
          <w:sz w:val="28"/>
          <w:szCs w:val="28"/>
        </w:rPr>
        <w:t>5</w:t>
      </w:r>
      <w:r w:rsidR="0044197A" w:rsidRPr="0069463C">
        <w:rPr>
          <w:sz w:val="28"/>
          <w:szCs w:val="28"/>
        </w:rPr>
        <w:t>.5.</w:t>
      </w:r>
      <w:r w:rsidR="0044197A" w:rsidRPr="0069463C">
        <w:rPr>
          <w:sz w:val="28"/>
          <w:szCs w:val="28"/>
        </w:rPr>
        <w:tab/>
        <w:t>Субъектом контроля направлены недостоверные сведения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44197A" w:rsidRPr="0069463C" w:rsidRDefault="0044197A" w:rsidP="0044197A">
      <w:pPr>
        <w:ind w:firstLine="708"/>
        <w:jc w:val="both"/>
        <w:rPr>
          <w:sz w:val="28"/>
          <w:szCs w:val="28"/>
        </w:rPr>
      </w:pPr>
      <w:r w:rsidRPr="0069463C">
        <w:rPr>
          <w:sz w:val="28"/>
          <w:szCs w:val="28"/>
        </w:rPr>
        <w:t>-</w:t>
      </w:r>
      <w:r w:rsidRPr="0069463C">
        <w:rPr>
          <w:sz w:val="28"/>
          <w:szCs w:val="28"/>
        </w:rPr>
        <w:tab/>
      </w:r>
      <w:r w:rsidRPr="0069463C">
        <w:rPr>
          <w:rStyle w:val="iceouttxt1"/>
          <w:rFonts w:ascii="Times New Roman" w:hAnsi="Times New Roman"/>
          <w:sz w:val="28"/>
          <w:szCs w:val="28"/>
        </w:rPr>
        <w:t xml:space="preserve">договор </w:t>
      </w:r>
      <w:r w:rsidR="007C59B9" w:rsidRPr="0069463C">
        <w:rPr>
          <w:rStyle w:val="iceouttxt1"/>
          <w:rFonts w:ascii="Times New Roman" w:hAnsi="Times New Roman"/>
          <w:sz w:val="28"/>
          <w:szCs w:val="28"/>
        </w:rPr>
        <w:t>энерго</w:t>
      </w:r>
      <w:r w:rsidRPr="0069463C">
        <w:rPr>
          <w:rStyle w:val="iceouttxt1"/>
          <w:rFonts w:ascii="Times New Roman" w:hAnsi="Times New Roman"/>
          <w:sz w:val="28"/>
          <w:szCs w:val="28"/>
        </w:rPr>
        <w:t>снабжения от 25.04.2016 №</w:t>
      </w:r>
      <w:r w:rsidRPr="0069463C">
        <w:rPr>
          <w:rStyle w:val="iceouttxt1"/>
          <w:rFonts w:ascii="Times New Roman" w:hAnsi="Times New Roman"/>
          <w:sz w:val="28"/>
          <w:szCs w:val="28"/>
          <w:lang w:val="en-US"/>
        </w:rPr>
        <w:t> </w:t>
      </w:r>
      <w:r w:rsidRPr="0069463C">
        <w:rPr>
          <w:rStyle w:val="iceouttxt1"/>
          <w:rFonts w:ascii="Times New Roman" w:hAnsi="Times New Roman"/>
          <w:sz w:val="28"/>
          <w:szCs w:val="28"/>
        </w:rPr>
        <w:t>3</w:t>
      </w:r>
      <w:r w:rsidR="007C59B9" w:rsidRPr="0069463C">
        <w:rPr>
          <w:rStyle w:val="iceouttxt1"/>
          <w:rFonts w:ascii="Times New Roman" w:hAnsi="Times New Roman"/>
          <w:sz w:val="28"/>
          <w:szCs w:val="28"/>
        </w:rPr>
        <w:t>379 исполнен на  199 358 руб. 76 коп.</w:t>
      </w:r>
      <w:r w:rsidRPr="0069463C">
        <w:rPr>
          <w:sz w:val="28"/>
          <w:szCs w:val="28"/>
        </w:rPr>
        <w:t xml:space="preserve">, вместе с тем в реестр контрактов </w:t>
      </w:r>
      <w:r w:rsidR="00606B3C" w:rsidRPr="0069463C">
        <w:rPr>
          <w:sz w:val="28"/>
          <w:szCs w:val="28"/>
        </w:rPr>
        <w:t>27</w:t>
      </w:r>
      <w:r w:rsidRPr="0069463C">
        <w:rPr>
          <w:sz w:val="28"/>
          <w:szCs w:val="28"/>
        </w:rPr>
        <w:t>.12.2016 направлена информация о</w:t>
      </w:r>
      <w:r w:rsidR="00606B3C" w:rsidRPr="0069463C">
        <w:rPr>
          <w:sz w:val="28"/>
          <w:szCs w:val="28"/>
        </w:rPr>
        <w:t xml:space="preserve">б исполнении </w:t>
      </w:r>
      <w:r w:rsidRPr="0069463C">
        <w:rPr>
          <w:sz w:val="28"/>
          <w:szCs w:val="28"/>
        </w:rPr>
        <w:t xml:space="preserve"> договора на </w:t>
      </w:r>
      <w:r w:rsidR="007C59B9" w:rsidRPr="0069463C">
        <w:rPr>
          <w:sz w:val="28"/>
          <w:szCs w:val="28"/>
        </w:rPr>
        <w:t>183 100</w:t>
      </w:r>
      <w:r w:rsidRPr="0069463C">
        <w:rPr>
          <w:sz w:val="28"/>
          <w:szCs w:val="28"/>
        </w:rPr>
        <w:t xml:space="preserve"> руб. </w:t>
      </w:r>
      <w:r w:rsidR="00606B3C" w:rsidRPr="0069463C">
        <w:rPr>
          <w:sz w:val="28"/>
          <w:szCs w:val="28"/>
        </w:rPr>
        <w:t>0</w:t>
      </w:r>
      <w:r w:rsidRPr="0069463C">
        <w:rPr>
          <w:sz w:val="28"/>
          <w:szCs w:val="28"/>
        </w:rPr>
        <w:t xml:space="preserve">0 коп. (приложение </w:t>
      </w:r>
      <w:r w:rsidR="00E02AFB" w:rsidRPr="0069463C">
        <w:rPr>
          <w:sz w:val="28"/>
          <w:szCs w:val="28"/>
        </w:rPr>
        <w:t xml:space="preserve">     </w:t>
      </w:r>
      <w:r w:rsidRPr="0069463C">
        <w:rPr>
          <w:sz w:val="28"/>
          <w:szCs w:val="28"/>
        </w:rPr>
        <w:t xml:space="preserve">№ </w:t>
      </w:r>
      <w:r w:rsidR="00716A5A" w:rsidRPr="0069463C">
        <w:rPr>
          <w:sz w:val="28"/>
          <w:szCs w:val="28"/>
        </w:rPr>
        <w:t>35</w:t>
      </w:r>
      <w:r w:rsidRPr="0069463C">
        <w:rPr>
          <w:sz w:val="28"/>
          <w:szCs w:val="28"/>
        </w:rPr>
        <w:t>).</w:t>
      </w:r>
    </w:p>
    <w:p w:rsidR="00E50EE0" w:rsidRPr="0069463C" w:rsidRDefault="00E50EE0" w:rsidP="00E50EE0">
      <w:pPr>
        <w:ind w:firstLine="708"/>
        <w:jc w:val="both"/>
        <w:rPr>
          <w:sz w:val="28"/>
          <w:szCs w:val="28"/>
        </w:rPr>
      </w:pPr>
      <w:r w:rsidRPr="0069463C">
        <w:rPr>
          <w:sz w:val="28"/>
          <w:szCs w:val="28"/>
        </w:rPr>
        <w:t>-</w:t>
      </w:r>
      <w:r w:rsidRPr="0069463C">
        <w:rPr>
          <w:sz w:val="28"/>
          <w:szCs w:val="28"/>
        </w:rPr>
        <w:tab/>
      </w:r>
      <w:r w:rsidRPr="0069463C">
        <w:rPr>
          <w:rStyle w:val="iceouttxt1"/>
          <w:rFonts w:ascii="Times New Roman" w:hAnsi="Times New Roman"/>
          <w:sz w:val="28"/>
          <w:szCs w:val="28"/>
        </w:rPr>
        <w:t>договор холодного водоснабжения и водоотведения от 25.04.2016 №</w:t>
      </w:r>
      <w:r w:rsidRPr="0069463C">
        <w:rPr>
          <w:rStyle w:val="iceouttxt1"/>
          <w:rFonts w:ascii="Times New Roman" w:hAnsi="Times New Roman"/>
          <w:sz w:val="28"/>
          <w:szCs w:val="28"/>
          <w:lang w:val="en-US"/>
        </w:rPr>
        <w:t> </w:t>
      </w:r>
      <w:r w:rsidRPr="0069463C">
        <w:rPr>
          <w:rStyle w:val="iceouttxt1"/>
          <w:rFonts w:ascii="Times New Roman" w:hAnsi="Times New Roman"/>
          <w:sz w:val="28"/>
          <w:szCs w:val="28"/>
        </w:rPr>
        <w:t>436/16-ВС исполнен на 8445 руб. 75 коп.</w:t>
      </w:r>
      <w:r w:rsidRPr="0069463C">
        <w:rPr>
          <w:sz w:val="28"/>
          <w:szCs w:val="28"/>
        </w:rPr>
        <w:t xml:space="preserve">, вместе с тем в реестр контрактов 27.12.2016 направлена информация об исполнении  договора на 8 100 руб. </w:t>
      </w:r>
      <w:r w:rsidR="00363E16">
        <w:rPr>
          <w:sz w:val="28"/>
          <w:szCs w:val="28"/>
        </w:rPr>
        <w:t xml:space="preserve">             </w:t>
      </w:r>
      <w:r w:rsidRPr="0069463C">
        <w:rPr>
          <w:sz w:val="28"/>
          <w:szCs w:val="28"/>
        </w:rPr>
        <w:t xml:space="preserve">00 коп. (приложение № </w:t>
      </w:r>
      <w:r w:rsidR="00E02AFB" w:rsidRPr="0069463C">
        <w:rPr>
          <w:sz w:val="28"/>
          <w:szCs w:val="28"/>
        </w:rPr>
        <w:t>36</w:t>
      </w:r>
      <w:r w:rsidRPr="0069463C">
        <w:rPr>
          <w:sz w:val="28"/>
          <w:szCs w:val="28"/>
        </w:rPr>
        <w:t>).</w:t>
      </w:r>
    </w:p>
    <w:p w:rsidR="00843537" w:rsidRPr="0069463C" w:rsidRDefault="00843537" w:rsidP="00FC1361">
      <w:pPr>
        <w:pStyle w:val="20"/>
        <w:spacing w:after="0" w:line="240" w:lineRule="auto"/>
        <w:ind w:firstLine="708"/>
        <w:jc w:val="both"/>
        <w:rPr>
          <w:rFonts w:ascii="Times New Roman" w:hAnsi="Times New Roman"/>
          <w:sz w:val="16"/>
          <w:szCs w:val="16"/>
        </w:rPr>
      </w:pPr>
    </w:p>
    <w:p w:rsidR="00FC1361" w:rsidRDefault="00117BA4" w:rsidP="00FC1361">
      <w:pPr>
        <w:pStyle w:val="ab"/>
        <w:ind w:left="360"/>
        <w:jc w:val="center"/>
        <w:rPr>
          <w:b/>
          <w:bCs/>
          <w:sz w:val="28"/>
          <w:szCs w:val="28"/>
        </w:rPr>
      </w:pPr>
      <w:r w:rsidRPr="0069463C">
        <w:rPr>
          <w:b/>
          <w:bCs/>
          <w:sz w:val="28"/>
          <w:szCs w:val="28"/>
        </w:rPr>
        <w:t>6</w:t>
      </w:r>
      <w:r w:rsidR="00FC1361" w:rsidRPr="0069463C">
        <w:rPr>
          <w:b/>
          <w:bCs/>
          <w:sz w:val="28"/>
          <w:szCs w:val="28"/>
        </w:rPr>
        <w:t>. Проверка исполнения контрактов (договоров)</w:t>
      </w:r>
    </w:p>
    <w:p w:rsidR="00F93D5D" w:rsidRPr="0069463C" w:rsidRDefault="00F93D5D" w:rsidP="00FC1361">
      <w:pPr>
        <w:pStyle w:val="ab"/>
        <w:ind w:left="360"/>
        <w:jc w:val="center"/>
        <w:rPr>
          <w:b/>
          <w:bCs/>
          <w:sz w:val="28"/>
          <w:szCs w:val="28"/>
        </w:rPr>
      </w:pPr>
    </w:p>
    <w:p w:rsidR="00FC1361" w:rsidRPr="0069463C" w:rsidRDefault="00FC1361" w:rsidP="00DD15AD">
      <w:pPr>
        <w:jc w:val="both"/>
        <w:rPr>
          <w:sz w:val="28"/>
          <w:szCs w:val="28"/>
        </w:rPr>
      </w:pPr>
      <w:r w:rsidRPr="0069463C">
        <w:rPr>
          <w:sz w:val="28"/>
          <w:szCs w:val="28"/>
          <w:lang w:eastAsia="en-US"/>
        </w:rPr>
        <w:tab/>
      </w:r>
      <w:r w:rsidR="00117BA4" w:rsidRPr="0069463C">
        <w:rPr>
          <w:sz w:val="28"/>
          <w:szCs w:val="28"/>
        </w:rPr>
        <w:t>6</w:t>
      </w:r>
      <w:r w:rsidRPr="0069463C">
        <w:rPr>
          <w:sz w:val="28"/>
          <w:szCs w:val="28"/>
        </w:rPr>
        <w:t>.1. В нарушение подпункта б пункта 1 части 1 статьи 95 Федерального закона№ 44-ФЗ соглашением сторон изменены существенные условия контракта (договора) (возможность изменения условий контракта при его исполнении в пределах 10% в контракте не предусмотрена):</w:t>
      </w:r>
    </w:p>
    <w:p w:rsidR="00FC1361" w:rsidRPr="0069463C" w:rsidRDefault="00117BA4" w:rsidP="00FC1361">
      <w:pPr>
        <w:ind w:firstLine="705"/>
        <w:jc w:val="both"/>
        <w:rPr>
          <w:sz w:val="28"/>
          <w:szCs w:val="28"/>
        </w:rPr>
      </w:pPr>
      <w:r w:rsidRPr="0069463C">
        <w:rPr>
          <w:sz w:val="28"/>
          <w:szCs w:val="28"/>
        </w:rPr>
        <w:t>6</w:t>
      </w:r>
      <w:r w:rsidR="00097B2F" w:rsidRPr="0069463C">
        <w:rPr>
          <w:sz w:val="28"/>
          <w:szCs w:val="28"/>
        </w:rPr>
        <w:t>.1.1. договор</w:t>
      </w:r>
      <w:r w:rsidR="00FC1361" w:rsidRPr="0069463C">
        <w:rPr>
          <w:sz w:val="28"/>
          <w:szCs w:val="28"/>
        </w:rPr>
        <w:t xml:space="preserve"> теплоснабжения от 2</w:t>
      </w:r>
      <w:r w:rsidR="00606B3C" w:rsidRPr="0069463C">
        <w:rPr>
          <w:sz w:val="28"/>
          <w:szCs w:val="28"/>
        </w:rPr>
        <w:t>5</w:t>
      </w:r>
      <w:r w:rsidR="00FC1361" w:rsidRPr="0069463C">
        <w:rPr>
          <w:sz w:val="28"/>
          <w:szCs w:val="28"/>
        </w:rPr>
        <w:t>.0</w:t>
      </w:r>
      <w:r w:rsidR="00606B3C" w:rsidRPr="0069463C">
        <w:rPr>
          <w:sz w:val="28"/>
          <w:szCs w:val="28"/>
        </w:rPr>
        <w:t>4</w:t>
      </w:r>
      <w:r w:rsidR="00FC1361" w:rsidRPr="0069463C">
        <w:rPr>
          <w:sz w:val="28"/>
          <w:szCs w:val="28"/>
        </w:rPr>
        <w:t>.2016 № </w:t>
      </w:r>
      <w:r w:rsidR="00606B3C" w:rsidRPr="0069463C">
        <w:rPr>
          <w:sz w:val="28"/>
          <w:szCs w:val="28"/>
        </w:rPr>
        <w:t>30</w:t>
      </w:r>
      <w:r w:rsidR="00FC1361" w:rsidRPr="0069463C">
        <w:rPr>
          <w:sz w:val="28"/>
          <w:szCs w:val="28"/>
        </w:rPr>
        <w:t xml:space="preserve">/16-Т (извещение от </w:t>
      </w:r>
      <w:r w:rsidR="00606B3C" w:rsidRPr="0069463C">
        <w:rPr>
          <w:sz w:val="28"/>
          <w:szCs w:val="28"/>
        </w:rPr>
        <w:t>18</w:t>
      </w:r>
      <w:r w:rsidR="00FC1361" w:rsidRPr="0069463C">
        <w:rPr>
          <w:sz w:val="28"/>
          <w:szCs w:val="28"/>
        </w:rPr>
        <w:t>.0</w:t>
      </w:r>
      <w:r w:rsidR="00606B3C" w:rsidRPr="0069463C">
        <w:rPr>
          <w:sz w:val="28"/>
          <w:szCs w:val="28"/>
        </w:rPr>
        <w:t>4</w:t>
      </w:r>
      <w:r w:rsidR="00FC1361" w:rsidRPr="0069463C">
        <w:rPr>
          <w:sz w:val="28"/>
          <w:szCs w:val="28"/>
        </w:rPr>
        <w:t xml:space="preserve">.2016 № </w:t>
      </w:r>
      <w:hyperlink r:id="rId17" w:tgtFrame="_blank" w:history="1">
        <w:r w:rsidR="00606B3C" w:rsidRPr="0069463C">
          <w:rPr>
            <w:rStyle w:val="aa"/>
            <w:color w:val="auto"/>
            <w:sz w:val="28"/>
            <w:szCs w:val="28"/>
            <w:u w:val="none"/>
          </w:rPr>
          <w:t>0369300344116000005</w:t>
        </w:r>
      </w:hyperlink>
      <w:r w:rsidR="00FC1361" w:rsidRPr="0069463C">
        <w:rPr>
          <w:sz w:val="28"/>
          <w:szCs w:val="28"/>
        </w:rPr>
        <w:t>)</w:t>
      </w:r>
      <w:r w:rsidR="00606B3C" w:rsidRPr="0069463C">
        <w:rPr>
          <w:sz w:val="28"/>
          <w:szCs w:val="28"/>
        </w:rPr>
        <w:t xml:space="preserve"> заключен на сумму </w:t>
      </w:r>
      <w:r w:rsidR="008B3CBB" w:rsidRPr="0069463C">
        <w:rPr>
          <w:sz w:val="28"/>
          <w:szCs w:val="28"/>
        </w:rPr>
        <w:t xml:space="preserve">397 900 руб. 00 коп., </w:t>
      </w:r>
      <w:r w:rsidR="00C162D8" w:rsidRPr="0069463C">
        <w:rPr>
          <w:sz w:val="28"/>
          <w:szCs w:val="28"/>
        </w:rPr>
        <w:t xml:space="preserve">исполнен </w:t>
      </w:r>
      <w:r w:rsidR="008E1274">
        <w:rPr>
          <w:sz w:val="28"/>
          <w:szCs w:val="28"/>
        </w:rPr>
        <w:t>26.12.2016</w:t>
      </w:r>
      <w:r w:rsidR="00C162D8" w:rsidRPr="0069463C">
        <w:rPr>
          <w:sz w:val="28"/>
          <w:szCs w:val="28"/>
        </w:rPr>
        <w:t xml:space="preserve"> на сумму 420 132 руб. 29 коп., </w:t>
      </w:r>
      <w:r w:rsidR="00606B3C" w:rsidRPr="0069463C">
        <w:rPr>
          <w:sz w:val="28"/>
          <w:szCs w:val="28"/>
        </w:rPr>
        <w:t xml:space="preserve"> </w:t>
      </w:r>
      <w:r w:rsidR="00EF36AE">
        <w:rPr>
          <w:sz w:val="28"/>
          <w:szCs w:val="28"/>
        </w:rPr>
        <w:t xml:space="preserve">при этом </w:t>
      </w:r>
      <w:r w:rsidRPr="0069463C">
        <w:rPr>
          <w:sz w:val="28"/>
          <w:szCs w:val="28"/>
        </w:rPr>
        <w:t xml:space="preserve">количество теплоносителя с 157 </w:t>
      </w:r>
      <w:proofErr w:type="spellStart"/>
      <w:r w:rsidRPr="0069463C">
        <w:rPr>
          <w:sz w:val="28"/>
          <w:szCs w:val="28"/>
        </w:rPr>
        <w:t>м.куб</w:t>
      </w:r>
      <w:proofErr w:type="spellEnd"/>
      <w:r w:rsidRPr="0069463C">
        <w:rPr>
          <w:sz w:val="28"/>
          <w:szCs w:val="28"/>
        </w:rPr>
        <w:t xml:space="preserve">. увеличено до 167 </w:t>
      </w:r>
      <w:proofErr w:type="spellStart"/>
      <w:r w:rsidRPr="0069463C">
        <w:rPr>
          <w:sz w:val="28"/>
          <w:szCs w:val="28"/>
        </w:rPr>
        <w:t>м.куб</w:t>
      </w:r>
      <w:proofErr w:type="spellEnd"/>
      <w:r w:rsidRPr="0069463C">
        <w:rPr>
          <w:sz w:val="28"/>
          <w:szCs w:val="28"/>
        </w:rPr>
        <w:t xml:space="preserve">., количество тепловой энергии с 338 Гкал. увеличено до 366,43 Гкал. </w:t>
      </w:r>
      <w:r w:rsidR="00FC1361" w:rsidRPr="0069463C">
        <w:rPr>
          <w:sz w:val="28"/>
          <w:szCs w:val="28"/>
        </w:rPr>
        <w:t>(приложение</w:t>
      </w:r>
      <w:r w:rsidR="007C59B9" w:rsidRPr="0069463C">
        <w:rPr>
          <w:sz w:val="28"/>
          <w:szCs w:val="28"/>
        </w:rPr>
        <w:t xml:space="preserve"> № </w:t>
      </w:r>
      <w:r w:rsidR="00884122" w:rsidRPr="0069463C">
        <w:rPr>
          <w:sz w:val="28"/>
          <w:szCs w:val="28"/>
        </w:rPr>
        <w:t>34</w:t>
      </w:r>
      <w:r w:rsidR="007C59B9" w:rsidRPr="0069463C">
        <w:rPr>
          <w:sz w:val="28"/>
          <w:szCs w:val="28"/>
        </w:rPr>
        <w:t>);</w:t>
      </w:r>
    </w:p>
    <w:p w:rsidR="00064A35" w:rsidRPr="0069463C" w:rsidRDefault="00117BA4" w:rsidP="00064A35">
      <w:pPr>
        <w:ind w:firstLine="705"/>
        <w:jc w:val="both"/>
        <w:rPr>
          <w:sz w:val="28"/>
          <w:szCs w:val="28"/>
        </w:rPr>
      </w:pPr>
      <w:r w:rsidRPr="0069463C">
        <w:rPr>
          <w:sz w:val="28"/>
          <w:szCs w:val="28"/>
        </w:rPr>
        <w:t>6</w:t>
      </w:r>
      <w:r w:rsidR="00064A35" w:rsidRPr="0069463C">
        <w:rPr>
          <w:sz w:val="28"/>
          <w:szCs w:val="28"/>
        </w:rPr>
        <w:t xml:space="preserve">.1.2. договор холодного водоснабжения и водоотведения от 25.04.2016 № 436/16-ВС (извещение от 18.04.2016 № </w:t>
      </w:r>
      <w:hyperlink r:id="rId18" w:tgtFrame="_blank" w:history="1">
        <w:r w:rsidR="00064A35" w:rsidRPr="0069463C">
          <w:rPr>
            <w:rStyle w:val="aa"/>
            <w:color w:val="auto"/>
            <w:sz w:val="28"/>
            <w:szCs w:val="28"/>
            <w:u w:val="none"/>
          </w:rPr>
          <w:t>0369300344116000003</w:t>
        </w:r>
      </w:hyperlink>
      <w:r w:rsidR="00064A35" w:rsidRPr="0069463C">
        <w:rPr>
          <w:sz w:val="28"/>
          <w:szCs w:val="28"/>
        </w:rPr>
        <w:t xml:space="preserve">) заключен на сумму 8 100 руб. 00 коп., исполнен  </w:t>
      </w:r>
      <w:r w:rsidR="008E1274">
        <w:rPr>
          <w:sz w:val="28"/>
          <w:szCs w:val="28"/>
        </w:rPr>
        <w:t xml:space="preserve">26.12.2016 </w:t>
      </w:r>
      <w:r w:rsidR="00064A35" w:rsidRPr="0069463C">
        <w:rPr>
          <w:sz w:val="28"/>
          <w:szCs w:val="28"/>
        </w:rPr>
        <w:t xml:space="preserve">на сумму 8 445 руб. 75 коп.,  </w:t>
      </w:r>
      <w:r w:rsidR="00EF36AE">
        <w:rPr>
          <w:sz w:val="28"/>
          <w:szCs w:val="28"/>
        </w:rPr>
        <w:t xml:space="preserve">при этом </w:t>
      </w:r>
      <w:r w:rsidR="007F201C" w:rsidRPr="0069463C">
        <w:rPr>
          <w:sz w:val="28"/>
          <w:szCs w:val="28"/>
        </w:rPr>
        <w:t>количество воды питьевой с</w:t>
      </w:r>
      <w:r w:rsidR="00064A35" w:rsidRPr="0069463C">
        <w:rPr>
          <w:sz w:val="28"/>
          <w:szCs w:val="28"/>
        </w:rPr>
        <w:t xml:space="preserve"> </w:t>
      </w:r>
      <w:r w:rsidR="007F201C" w:rsidRPr="0069463C">
        <w:rPr>
          <w:sz w:val="28"/>
          <w:szCs w:val="28"/>
        </w:rPr>
        <w:t xml:space="preserve">244 </w:t>
      </w:r>
      <w:proofErr w:type="spellStart"/>
      <w:r w:rsidR="007F201C" w:rsidRPr="0069463C">
        <w:rPr>
          <w:sz w:val="28"/>
          <w:szCs w:val="28"/>
        </w:rPr>
        <w:t>м.куб</w:t>
      </w:r>
      <w:proofErr w:type="spellEnd"/>
      <w:r w:rsidR="007F201C" w:rsidRPr="0069463C">
        <w:rPr>
          <w:sz w:val="28"/>
          <w:szCs w:val="28"/>
        </w:rPr>
        <w:t xml:space="preserve">. увеличено до 252 </w:t>
      </w:r>
      <w:proofErr w:type="spellStart"/>
      <w:r w:rsidR="007F201C" w:rsidRPr="0069463C">
        <w:rPr>
          <w:sz w:val="28"/>
          <w:szCs w:val="28"/>
        </w:rPr>
        <w:t>м.куб</w:t>
      </w:r>
      <w:proofErr w:type="spellEnd"/>
      <w:r w:rsidR="007F201C" w:rsidRPr="0069463C">
        <w:rPr>
          <w:sz w:val="28"/>
          <w:szCs w:val="28"/>
        </w:rPr>
        <w:t xml:space="preserve">., объем сточных вод с 401 </w:t>
      </w:r>
      <w:proofErr w:type="spellStart"/>
      <w:r w:rsidR="007F201C" w:rsidRPr="0069463C">
        <w:rPr>
          <w:sz w:val="28"/>
          <w:szCs w:val="28"/>
        </w:rPr>
        <w:t>м.куб</w:t>
      </w:r>
      <w:proofErr w:type="spellEnd"/>
      <w:r w:rsidR="007F201C" w:rsidRPr="0069463C">
        <w:rPr>
          <w:sz w:val="28"/>
          <w:szCs w:val="28"/>
        </w:rPr>
        <w:t xml:space="preserve">. увеличен до 419 </w:t>
      </w:r>
      <w:proofErr w:type="spellStart"/>
      <w:r w:rsidR="007F201C" w:rsidRPr="0069463C">
        <w:rPr>
          <w:sz w:val="28"/>
          <w:szCs w:val="28"/>
        </w:rPr>
        <w:t>м.куб</w:t>
      </w:r>
      <w:proofErr w:type="spellEnd"/>
      <w:r w:rsidR="007F201C" w:rsidRPr="0069463C">
        <w:rPr>
          <w:sz w:val="28"/>
          <w:szCs w:val="28"/>
        </w:rPr>
        <w:t>.</w:t>
      </w:r>
      <w:r w:rsidR="00064A35" w:rsidRPr="0069463C">
        <w:rPr>
          <w:sz w:val="28"/>
          <w:szCs w:val="28"/>
        </w:rPr>
        <w:t xml:space="preserve"> (приложение</w:t>
      </w:r>
      <w:r w:rsidRPr="0069463C">
        <w:rPr>
          <w:sz w:val="28"/>
          <w:szCs w:val="28"/>
        </w:rPr>
        <w:t xml:space="preserve"> № </w:t>
      </w:r>
      <w:r w:rsidR="00884122" w:rsidRPr="0069463C">
        <w:rPr>
          <w:sz w:val="28"/>
          <w:szCs w:val="28"/>
        </w:rPr>
        <w:t>36</w:t>
      </w:r>
      <w:r w:rsidRPr="0069463C">
        <w:rPr>
          <w:sz w:val="28"/>
          <w:szCs w:val="28"/>
        </w:rPr>
        <w:t>).</w:t>
      </w:r>
    </w:p>
    <w:p w:rsidR="00064A35" w:rsidRPr="0069463C" w:rsidRDefault="00064A35" w:rsidP="00FC1361">
      <w:pPr>
        <w:ind w:firstLine="705"/>
        <w:jc w:val="both"/>
        <w:rPr>
          <w:sz w:val="16"/>
          <w:szCs w:val="16"/>
        </w:rPr>
      </w:pPr>
    </w:p>
    <w:p w:rsidR="000020DC" w:rsidRPr="0069463C" w:rsidRDefault="00117BA4" w:rsidP="000020DC">
      <w:pPr>
        <w:ind w:firstLine="705"/>
        <w:jc w:val="both"/>
        <w:rPr>
          <w:sz w:val="28"/>
          <w:szCs w:val="28"/>
        </w:rPr>
      </w:pPr>
      <w:r w:rsidRPr="0069463C">
        <w:rPr>
          <w:sz w:val="28"/>
          <w:szCs w:val="28"/>
        </w:rPr>
        <w:t>6</w:t>
      </w:r>
      <w:r w:rsidR="00FC1361" w:rsidRPr="0069463C">
        <w:rPr>
          <w:sz w:val="28"/>
          <w:szCs w:val="28"/>
        </w:rPr>
        <w:t>.2. В нарушение подпункта б пункта 1 части 1 статьи 95 Федерального закона № 44-ФЗ изменены существенные условия договора</w:t>
      </w:r>
      <w:r w:rsidR="000020DC" w:rsidRPr="0069463C">
        <w:rPr>
          <w:sz w:val="28"/>
          <w:szCs w:val="28"/>
        </w:rPr>
        <w:t xml:space="preserve"> энергоснабжения от 25.04.2016 № 3379</w:t>
      </w:r>
      <w:r w:rsidR="008E1274">
        <w:rPr>
          <w:sz w:val="28"/>
          <w:szCs w:val="28"/>
        </w:rPr>
        <w:t>: договор</w:t>
      </w:r>
      <w:r w:rsidR="000020DC" w:rsidRPr="0069463C">
        <w:rPr>
          <w:sz w:val="28"/>
          <w:szCs w:val="28"/>
        </w:rPr>
        <w:t xml:space="preserve"> заключен на сумму 183 100 руб. 00 коп., фактически исполнен</w:t>
      </w:r>
      <w:r w:rsidR="008E1274">
        <w:rPr>
          <w:sz w:val="28"/>
          <w:szCs w:val="28"/>
        </w:rPr>
        <w:t xml:space="preserve"> 27.12.2016</w:t>
      </w:r>
      <w:r w:rsidR="000020DC" w:rsidRPr="0069463C">
        <w:rPr>
          <w:sz w:val="28"/>
          <w:szCs w:val="28"/>
        </w:rPr>
        <w:t xml:space="preserve"> на сумму 199 358 руб. 76 коп., при этом в ходе проверки не представлено </w:t>
      </w:r>
      <w:r w:rsidR="00C65BA8" w:rsidRPr="0069463C">
        <w:rPr>
          <w:sz w:val="28"/>
          <w:szCs w:val="28"/>
        </w:rPr>
        <w:t xml:space="preserve">подписанное обеими </w:t>
      </w:r>
      <w:r w:rsidR="000020DC" w:rsidRPr="0069463C">
        <w:rPr>
          <w:sz w:val="28"/>
          <w:szCs w:val="28"/>
        </w:rPr>
        <w:t>сторон</w:t>
      </w:r>
      <w:r w:rsidR="00C65BA8" w:rsidRPr="0069463C">
        <w:rPr>
          <w:sz w:val="28"/>
          <w:szCs w:val="28"/>
        </w:rPr>
        <w:t>ами договора</w:t>
      </w:r>
      <w:r w:rsidR="000020DC" w:rsidRPr="0069463C">
        <w:rPr>
          <w:sz w:val="28"/>
          <w:szCs w:val="28"/>
        </w:rPr>
        <w:t xml:space="preserve"> </w:t>
      </w:r>
      <w:r w:rsidR="00C65BA8" w:rsidRPr="0069463C">
        <w:rPr>
          <w:sz w:val="28"/>
          <w:szCs w:val="28"/>
        </w:rPr>
        <w:t xml:space="preserve">соглашение </w:t>
      </w:r>
      <w:r w:rsidR="000020DC" w:rsidRPr="0069463C">
        <w:rPr>
          <w:sz w:val="28"/>
          <w:szCs w:val="28"/>
        </w:rPr>
        <w:t xml:space="preserve">об увеличении цены договора и </w:t>
      </w:r>
      <w:r w:rsidR="00C65BA8" w:rsidRPr="0069463C">
        <w:rPr>
          <w:sz w:val="28"/>
          <w:szCs w:val="28"/>
        </w:rPr>
        <w:t>количества</w:t>
      </w:r>
      <w:r w:rsidR="000020DC" w:rsidRPr="0069463C">
        <w:rPr>
          <w:sz w:val="28"/>
          <w:szCs w:val="28"/>
        </w:rPr>
        <w:t xml:space="preserve"> электроэнергии</w:t>
      </w:r>
      <w:r w:rsidR="00C65BA8" w:rsidRPr="0069463C">
        <w:rPr>
          <w:sz w:val="28"/>
          <w:szCs w:val="28"/>
        </w:rPr>
        <w:t xml:space="preserve">. В реестр контрактов указанное соглашение не направлено (приложение № </w:t>
      </w:r>
      <w:r w:rsidR="00884122" w:rsidRPr="0069463C">
        <w:rPr>
          <w:sz w:val="28"/>
          <w:szCs w:val="28"/>
        </w:rPr>
        <w:t>35</w:t>
      </w:r>
      <w:r w:rsidR="00C65BA8" w:rsidRPr="0069463C">
        <w:rPr>
          <w:sz w:val="28"/>
          <w:szCs w:val="28"/>
        </w:rPr>
        <w:t xml:space="preserve">). </w:t>
      </w:r>
    </w:p>
    <w:p w:rsidR="00FC1361" w:rsidRPr="0069463C" w:rsidRDefault="00FC1361" w:rsidP="00FC1361">
      <w:pPr>
        <w:ind w:firstLine="705"/>
        <w:jc w:val="both"/>
        <w:rPr>
          <w:sz w:val="16"/>
          <w:szCs w:val="16"/>
        </w:rPr>
      </w:pPr>
    </w:p>
    <w:p w:rsidR="00D229AB" w:rsidRPr="0069463C" w:rsidRDefault="00D229AB" w:rsidP="00D229AB">
      <w:pPr>
        <w:ind w:firstLine="720"/>
        <w:jc w:val="both"/>
        <w:rPr>
          <w:sz w:val="28"/>
          <w:szCs w:val="28"/>
        </w:rPr>
      </w:pPr>
      <w:r w:rsidRPr="0069463C">
        <w:rPr>
          <w:sz w:val="28"/>
          <w:szCs w:val="28"/>
        </w:rPr>
        <w:t xml:space="preserve">6.3. </w:t>
      </w:r>
      <w:r w:rsidR="00831048" w:rsidRPr="0069463C">
        <w:rPr>
          <w:sz w:val="28"/>
          <w:szCs w:val="28"/>
        </w:rPr>
        <w:t xml:space="preserve">Субъектом контроля производилась оплата по </w:t>
      </w:r>
      <w:r w:rsidRPr="0069463C">
        <w:rPr>
          <w:sz w:val="28"/>
          <w:szCs w:val="28"/>
        </w:rPr>
        <w:t>договор</w:t>
      </w:r>
      <w:r w:rsidR="00831048" w:rsidRPr="0069463C">
        <w:rPr>
          <w:sz w:val="28"/>
          <w:szCs w:val="28"/>
        </w:rPr>
        <w:t>ам</w:t>
      </w:r>
      <w:r w:rsidRPr="0069463C">
        <w:rPr>
          <w:sz w:val="28"/>
          <w:szCs w:val="28"/>
        </w:rPr>
        <w:t>:</w:t>
      </w:r>
    </w:p>
    <w:p w:rsidR="00AF6526" w:rsidRPr="0069463C" w:rsidRDefault="00AF6526" w:rsidP="00D229AB">
      <w:pPr>
        <w:ind w:firstLine="720"/>
        <w:jc w:val="both"/>
        <w:rPr>
          <w:sz w:val="28"/>
          <w:szCs w:val="28"/>
        </w:rPr>
      </w:pPr>
      <w:r w:rsidRPr="0069463C">
        <w:rPr>
          <w:sz w:val="28"/>
          <w:szCs w:val="28"/>
        </w:rPr>
        <w:t>- от 2012 года № 143979 на предоставление услуг междугородной и международной телефонной связи  с ЗАО «</w:t>
      </w:r>
      <w:proofErr w:type="spellStart"/>
      <w:r w:rsidRPr="0069463C">
        <w:rPr>
          <w:sz w:val="28"/>
          <w:szCs w:val="28"/>
        </w:rPr>
        <w:t>КомпанияТрансТелеКом</w:t>
      </w:r>
      <w:proofErr w:type="spellEnd"/>
      <w:r w:rsidRPr="0069463C">
        <w:rPr>
          <w:sz w:val="28"/>
          <w:szCs w:val="28"/>
        </w:rPr>
        <w:t>». Согласно пункту 3.1 «договор вступает в силу после его подписания последней из Сторон («Дата вступления Договора в силу») и действует до тех пор, пока не будет расторгнут по желанию одной из Сторон согласно Статье 11 Договора)»</w:t>
      </w:r>
      <w:r w:rsidR="009068C7" w:rsidRPr="0069463C">
        <w:rPr>
          <w:sz w:val="28"/>
          <w:szCs w:val="28"/>
        </w:rPr>
        <w:t xml:space="preserve">. В 2016 году оплачено услуг на сумму 7 558 руб. 15 коп. (приложение № </w:t>
      </w:r>
      <w:r w:rsidR="001E5982" w:rsidRPr="0069463C">
        <w:rPr>
          <w:sz w:val="28"/>
          <w:szCs w:val="28"/>
        </w:rPr>
        <w:t>37</w:t>
      </w:r>
      <w:r w:rsidR="009068C7" w:rsidRPr="0069463C">
        <w:rPr>
          <w:sz w:val="28"/>
          <w:szCs w:val="28"/>
        </w:rPr>
        <w:t>);</w:t>
      </w:r>
    </w:p>
    <w:p w:rsidR="00D229AB" w:rsidRPr="0069463C" w:rsidRDefault="00D229AB" w:rsidP="00D229AB">
      <w:pPr>
        <w:ind w:firstLine="720"/>
        <w:jc w:val="both"/>
        <w:rPr>
          <w:sz w:val="28"/>
          <w:szCs w:val="28"/>
        </w:rPr>
      </w:pPr>
      <w:r w:rsidRPr="0069463C">
        <w:rPr>
          <w:sz w:val="28"/>
          <w:szCs w:val="28"/>
        </w:rPr>
        <w:t>- от 01.01.201</w:t>
      </w:r>
      <w:r w:rsidR="00831048" w:rsidRPr="0069463C">
        <w:rPr>
          <w:sz w:val="28"/>
          <w:szCs w:val="28"/>
        </w:rPr>
        <w:t>1</w:t>
      </w:r>
      <w:r w:rsidRPr="0069463C">
        <w:rPr>
          <w:sz w:val="28"/>
          <w:szCs w:val="28"/>
        </w:rPr>
        <w:t xml:space="preserve"> № </w:t>
      </w:r>
      <w:r w:rsidR="00831048" w:rsidRPr="0069463C">
        <w:rPr>
          <w:sz w:val="28"/>
          <w:szCs w:val="28"/>
        </w:rPr>
        <w:t xml:space="preserve">230 </w:t>
      </w:r>
      <w:r w:rsidRPr="0069463C">
        <w:rPr>
          <w:sz w:val="28"/>
          <w:szCs w:val="28"/>
        </w:rPr>
        <w:t>об оказании услуг электросвязи с ФГУП ПО «Маяк», согласно пункту 6</w:t>
      </w:r>
      <w:r w:rsidR="00831048" w:rsidRPr="0069463C">
        <w:rPr>
          <w:sz w:val="28"/>
          <w:szCs w:val="28"/>
        </w:rPr>
        <w:t>.1</w:t>
      </w:r>
      <w:r w:rsidRPr="0069463C">
        <w:rPr>
          <w:sz w:val="28"/>
          <w:szCs w:val="28"/>
        </w:rPr>
        <w:t xml:space="preserve"> договор </w:t>
      </w:r>
      <w:r w:rsidR="00831048" w:rsidRPr="0069463C">
        <w:rPr>
          <w:sz w:val="28"/>
          <w:szCs w:val="28"/>
        </w:rPr>
        <w:t>начинает свое действие с момента подписания, срок действия договора -</w:t>
      </w:r>
      <w:r w:rsidRPr="0069463C">
        <w:rPr>
          <w:sz w:val="28"/>
          <w:szCs w:val="28"/>
        </w:rPr>
        <w:t xml:space="preserve"> бессрочно. </w:t>
      </w:r>
      <w:r w:rsidR="00AF6526" w:rsidRPr="0069463C">
        <w:rPr>
          <w:sz w:val="28"/>
          <w:szCs w:val="28"/>
        </w:rPr>
        <w:t>В 2016 году оплачено услуг на сумму 64 994 руб. 40 коп.</w:t>
      </w:r>
      <w:r w:rsidRPr="0069463C">
        <w:rPr>
          <w:sz w:val="28"/>
          <w:szCs w:val="28"/>
        </w:rPr>
        <w:t xml:space="preserve"> (приложение № </w:t>
      </w:r>
      <w:r w:rsidR="001E5982" w:rsidRPr="0069463C">
        <w:rPr>
          <w:sz w:val="28"/>
          <w:szCs w:val="28"/>
        </w:rPr>
        <w:t>38</w:t>
      </w:r>
      <w:r w:rsidR="009068C7" w:rsidRPr="0069463C">
        <w:rPr>
          <w:sz w:val="28"/>
          <w:szCs w:val="28"/>
        </w:rPr>
        <w:t>);</w:t>
      </w:r>
    </w:p>
    <w:p w:rsidR="009068C7" w:rsidRPr="0069463C" w:rsidRDefault="009068C7" w:rsidP="00D229AB">
      <w:pPr>
        <w:ind w:firstLine="720"/>
        <w:jc w:val="both"/>
        <w:rPr>
          <w:sz w:val="28"/>
          <w:szCs w:val="28"/>
        </w:rPr>
      </w:pPr>
      <w:r w:rsidRPr="0069463C">
        <w:rPr>
          <w:sz w:val="28"/>
          <w:szCs w:val="28"/>
        </w:rPr>
        <w:t>- от 01.01.2013 № 56 (договор в ходе проверки не представлен, пояснение прилагается) с Макрорегиональным филиалом ПАО «Ростелеком» на оказание услуг связи. В 2016 году оплачено услуг на сумму</w:t>
      </w:r>
      <w:r w:rsidR="00B14E6B" w:rsidRPr="0069463C">
        <w:rPr>
          <w:sz w:val="28"/>
          <w:szCs w:val="28"/>
        </w:rPr>
        <w:t xml:space="preserve"> </w:t>
      </w:r>
      <w:r w:rsidRPr="0069463C">
        <w:rPr>
          <w:sz w:val="28"/>
          <w:szCs w:val="28"/>
        </w:rPr>
        <w:t xml:space="preserve">4 259 руб. 72 коп. (приложение № </w:t>
      </w:r>
      <w:r w:rsidR="001E5982" w:rsidRPr="0069463C">
        <w:rPr>
          <w:sz w:val="28"/>
          <w:szCs w:val="28"/>
        </w:rPr>
        <w:t>4</w:t>
      </w:r>
      <w:r w:rsidR="0048311D">
        <w:rPr>
          <w:sz w:val="28"/>
          <w:szCs w:val="28"/>
          <w:lang w:val="en-US"/>
        </w:rPr>
        <w:t>1</w:t>
      </w:r>
      <w:r w:rsidRPr="0069463C">
        <w:rPr>
          <w:sz w:val="28"/>
          <w:szCs w:val="28"/>
        </w:rPr>
        <w:t>).</w:t>
      </w:r>
    </w:p>
    <w:p w:rsidR="00C26C4B" w:rsidRDefault="00C26C4B" w:rsidP="00C26C4B">
      <w:pPr>
        <w:ind w:firstLine="708"/>
        <w:jc w:val="both"/>
        <w:rPr>
          <w:sz w:val="28"/>
          <w:szCs w:val="28"/>
        </w:rPr>
      </w:pPr>
      <w:r w:rsidRPr="0069463C">
        <w:rPr>
          <w:sz w:val="28"/>
          <w:szCs w:val="28"/>
        </w:rPr>
        <w:t xml:space="preserve">В силу </w:t>
      </w:r>
      <w:hyperlink r:id="rId19" w:history="1">
        <w:r w:rsidRPr="0069463C">
          <w:rPr>
            <w:sz w:val="28"/>
            <w:szCs w:val="28"/>
          </w:rPr>
          <w:t>части 2 статьи 34</w:t>
        </w:r>
      </w:hyperlink>
      <w:r w:rsidRPr="0069463C">
        <w:rPr>
          <w:sz w:val="28"/>
          <w:szCs w:val="28"/>
        </w:rPr>
        <w:t xml:space="preserve"> Федерального закона № 44-ФЗ при заключении и исполнении контракта изменение его условий не допускается, за исключением случаев, предусмотренных </w:t>
      </w:r>
      <w:hyperlink r:id="rId20" w:history="1">
        <w:r w:rsidRPr="0069463C">
          <w:rPr>
            <w:sz w:val="28"/>
            <w:szCs w:val="28"/>
          </w:rPr>
          <w:t>статьей 95</w:t>
        </w:r>
      </w:hyperlink>
      <w:r w:rsidRPr="0069463C">
        <w:rPr>
          <w:sz w:val="28"/>
          <w:szCs w:val="28"/>
        </w:rPr>
        <w:t xml:space="preserve"> Федерального закона    № 44-ФЗ, а продление срока действия контракта предполагает изменение не только условия о сроке действия контракта, но также других существенных условий, в том числе условия о цене контракта, о порядке и сроках оплаты товара, работы или услуги. В связи с этим заказчику необходимо заключать новые договоры на очередной год с учетом требований законодательства о контрактной системе.</w:t>
      </w:r>
    </w:p>
    <w:p w:rsidR="00F93D5D" w:rsidRDefault="00F93D5D" w:rsidP="00C26C4B">
      <w:pPr>
        <w:ind w:firstLine="708"/>
        <w:jc w:val="both"/>
        <w:rPr>
          <w:sz w:val="28"/>
          <w:szCs w:val="28"/>
        </w:rPr>
      </w:pPr>
    </w:p>
    <w:p w:rsidR="00F93D5D" w:rsidRDefault="00F93D5D" w:rsidP="00C26C4B">
      <w:pPr>
        <w:ind w:firstLine="708"/>
        <w:jc w:val="both"/>
        <w:rPr>
          <w:sz w:val="28"/>
          <w:szCs w:val="28"/>
        </w:rPr>
      </w:pPr>
    </w:p>
    <w:p w:rsidR="00F93D5D" w:rsidRPr="0069463C" w:rsidRDefault="00F93D5D" w:rsidP="00C26C4B">
      <w:pPr>
        <w:ind w:firstLine="708"/>
        <w:jc w:val="both"/>
        <w:rPr>
          <w:sz w:val="28"/>
          <w:szCs w:val="28"/>
        </w:rPr>
      </w:pPr>
    </w:p>
    <w:p w:rsidR="002215F8" w:rsidRPr="008E74A2" w:rsidRDefault="002215F8" w:rsidP="00D229AB">
      <w:pPr>
        <w:ind w:firstLine="720"/>
        <w:jc w:val="both"/>
        <w:rPr>
          <w:sz w:val="16"/>
          <w:szCs w:val="16"/>
        </w:rPr>
      </w:pPr>
    </w:p>
    <w:p w:rsidR="002215F8" w:rsidRPr="0069463C" w:rsidRDefault="002215F8" w:rsidP="002215F8">
      <w:pPr>
        <w:pStyle w:val="a4"/>
        <w:spacing w:after="0"/>
        <w:jc w:val="center"/>
        <w:rPr>
          <w:rFonts w:ascii="Times New Roman" w:hAnsi="Times New Roman"/>
          <w:b/>
          <w:bCs/>
          <w:sz w:val="28"/>
          <w:szCs w:val="28"/>
        </w:rPr>
      </w:pPr>
      <w:r w:rsidRPr="0069463C">
        <w:rPr>
          <w:rFonts w:ascii="Times New Roman" w:hAnsi="Times New Roman"/>
          <w:b/>
          <w:sz w:val="28"/>
          <w:szCs w:val="28"/>
        </w:rPr>
        <w:t>7</w:t>
      </w:r>
      <w:r w:rsidRPr="0069463C">
        <w:rPr>
          <w:rFonts w:ascii="Times New Roman" w:hAnsi="Times New Roman"/>
          <w:sz w:val="28"/>
          <w:szCs w:val="28"/>
        </w:rPr>
        <w:t xml:space="preserve">. </w:t>
      </w:r>
      <w:r w:rsidRPr="0069463C">
        <w:rPr>
          <w:rFonts w:ascii="Times New Roman" w:hAnsi="Times New Roman"/>
          <w:b/>
          <w:bCs/>
          <w:sz w:val="28"/>
          <w:szCs w:val="28"/>
        </w:rPr>
        <w:t>Проверка осуществления закупок у субъектов малого предпринимательства</w:t>
      </w:r>
    </w:p>
    <w:p w:rsidR="002215F8" w:rsidRPr="0069463C" w:rsidRDefault="002215F8" w:rsidP="002215F8">
      <w:pPr>
        <w:pStyle w:val="a4"/>
        <w:spacing w:after="0"/>
        <w:jc w:val="center"/>
        <w:rPr>
          <w:rFonts w:ascii="Times New Roman" w:hAnsi="Times New Roman"/>
          <w:b/>
          <w:bCs/>
          <w:sz w:val="16"/>
          <w:szCs w:val="16"/>
        </w:rPr>
      </w:pPr>
    </w:p>
    <w:p w:rsidR="00D40DB8" w:rsidRPr="0069463C" w:rsidRDefault="008A188A" w:rsidP="00D40DB8">
      <w:pPr>
        <w:pStyle w:val="a4"/>
        <w:spacing w:after="0"/>
        <w:ind w:firstLine="708"/>
        <w:jc w:val="both"/>
        <w:rPr>
          <w:rFonts w:ascii="Times New Roman" w:hAnsi="Times New Roman"/>
          <w:sz w:val="28"/>
          <w:szCs w:val="28"/>
        </w:rPr>
      </w:pPr>
      <w:r w:rsidRPr="0069463C">
        <w:rPr>
          <w:rFonts w:ascii="Times New Roman" w:hAnsi="Times New Roman"/>
          <w:sz w:val="28"/>
          <w:szCs w:val="28"/>
        </w:rPr>
        <w:t>7</w:t>
      </w:r>
      <w:r w:rsidR="002215F8" w:rsidRPr="0069463C">
        <w:rPr>
          <w:rFonts w:ascii="Times New Roman" w:hAnsi="Times New Roman"/>
          <w:sz w:val="28"/>
          <w:szCs w:val="28"/>
        </w:rPr>
        <w:t xml:space="preserve">.1. </w:t>
      </w:r>
      <w:r w:rsidR="00D40DB8" w:rsidRPr="0069463C">
        <w:rPr>
          <w:rFonts w:ascii="Times New Roman" w:hAnsi="Times New Roman"/>
          <w:sz w:val="28"/>
          <w:szCs w:val="28"/>
        </w:rPr>
        <w:t xml:space="preserve">В соответствии с частью 1 статьи 30 Федерального закона № 44-ФЗ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w:t>
      </w:r>
    </w:p>
    <w:p w:rsidR="00D40DB8" w:rsidRPr="0069463C" w:rsidRDefault="00D40DB8" w:rsidP="00D40DB8">
      <w:pPr>
        <w:pStyle w:val="a4"/>
        <w:spacing w:after="0"/>
        <w:ind w:firstLine="708"/>
        <w:jc w:val="both"/>
        <w:rPr>
          <w:rFonts w:ascii="Times New Roman" w:hAnsi="Times New Roman"/>
          <w:sz w:val="28"/>
          <w:szCs w:val="28"/>
        </w:rPr>
      </w:pPr>
      <w:r w:rsidRPr="0069463C">
        <w:rPr>
          <w:rFonts w:ascii="Times New Roman" w:hAnsi="Times New Roman"/>
          <w:sz w:val="28"/>
          <w:szCs w:val="28"/>
        </w:rPr>
        <w:t xml:space="preserve">В соответствии с </w:t>
      </w:r>
      <w:hyperlink r:id="rId21" w:history="1">
        <w:r w:rsidRPr="0069463C">
          <w:rPr>
            <w:rFonts w:ascii="Times New Roman" w:hAnsi="Times New Roman"/>
            <w:sz w:val="28"/>
            <w:szCs w:val="28"/>
          </w:rPr>
          <w:t>пунктом  3 части 1.1 статьи 30</w:t>
        </w:r>
      </w:hyperlink>
      <w:r w:rsidRPr="0069463C">
        <w:rPr>
          <w:rFonts w:ascii="Times New Roman" w:hAnsi="Times New Roman"/>
          <w:sz w:val="28"/>
          <w:szCs w:val="28"/>
        </w:rPr>
        <w:t xml:space="preserve"> Федерального закона      № 44-ФЗ при определении объема закупок, которые заказчик должен осуществить у субъектов малого предпринимательства, социально ориентированных некоммерческих организаций, в расчет совокупного годового объема закупок не включаются контракты, заключенные по результатам закупки у единственного поставщика (подрядчика, исполнителя) в соответствии с </w:t>
      </w:r>
      <w:hyperlink r:id="rId22" w:history="1">
        <w:r w:rsidRPr="0069463C">
          <w:rPr>
            <w:rFonts w:ascii="Times New Roman" w:hAnsi="Times New Roman"/>
            <w:sz w:val="28"/>
            <w:szCs w:val="28"/>
          </w:rPr>
          <w:t>частью 1 статьи 93</w:t>
        </w:r>
      </w:hyperlink>
      <w:r w:rsidRPr="0069463C">
        <w:rPr>
          <w:rFonts w:ascii="Times New Roman" w:hAnsi="Times New Roman"/>
          <w:sz w:val="28"/>
          <w:szCs w:val="28"/>
        </w:rPr>
        <w:t xml:space="preserve"> Федерального закона № 44-ФЗ. </w:t>
      </w:r>
    </w:p>
    <w:p w:rsidR="00D40DB8" w:rsidRPr="0069463C" w:rsidRDefault="00D40DB8" w:rsidP="00D40DB8">
      <w:pPr>
        <w:pStyle w:val="a4"/>
        <w:spacing w:after="0"/>
        <w:ind w:firstLine="708"/>
        <w:jc w:val="both"/>
        <w:rPr>
          <w:rFonts w:ascii="Times New Roman" w:hAnsi="Times New Roman"/>
          <w:sz w:val="28"/>
          <w:szCs w:val="28"/>
        </w:rPr>
      </w:pPr>
      <w:r w:rsidRPr="0069463C">
        <w:rPr>
          <w:rFonts w:ascii="Times New Roman" w:hAnsi="Times New Roman"/>
          <w:sz w:val="28"/>
          <w:szCs w:val="28"/>
        </w:rPr>
        <w:t>Учитывая, что в 201</w:t>
      </w:r>
      <w:r w:rsidR="008A188A" w:rsidRPr="0069463C">
        <w:rPr>
          <w:rFonts w:ascii="Times New Roman" w:hAnsi="Times New Roman"/>
          <w:sz w:val="28"/>
          <w:szCs w:val="28"/>
        </w:rPr>
        <w:t>6</w:t>
      </w:r>
      <w:r w:rsidRPr="0069463C">
        <w:rPr>
          <w:rFonts w:ascii="Times New Roman" w:hAnsi="Times New Roman"/>
          <w:sz w:val="28"/>
          <w:szCs w:val="28"/>
        </w:rPr>
        <w:t xml:space="preserve"> году </w:t>
      </w:r>
      <w:r w:rsidR="008A188A" w:rsidRPr="0069463C">
        <w:rPr>
          <w:rFonts w:ascii="Times New Roman" w:hAnsi="Times New Roman"/>
          <w:sz w:val="28"/>
          <w:szCs w:val="28"/>
        </w:rPr>
        <w:t>Субъект контроля</w:t>
      </w:r>
      <w:r w:rsidRPr="0069463C">
        <w:rPr>
          <w:rFonts w:ascii="Times New Roman" w:hAnsi="Times New Roman"/>
          <w:sz w:val="28"/>
          <w:szCs w:val="28"/>
        </w:rPr>
        <w:t xml:space="preserve"> осуществлял закупки исключительно путем заключения контрактов (договоров) с единственным поставщиком (подрядчиком, исполнителем) в соответствии с частью                          1 статьи 93 Федерального закона № 44-ФЗ, обязанность заказчика соблюдать требование статьи 30 Федерального закона № 44-ФЗ отсутствует.</w:t>
      </w:r>
    </w:p>
    <w:p w:rsidR="00D40DB8" w:rsidRPr="0069463C" w:rsidRDefault="00D40DB8" w:rsidP="00D40DB8">
      <w:pPr>
        <w:pStyle w:val="a4"/>
        <w:spacing w:after="0"/>
        <w:ind w:firstLine="708"/>
        <w:jc w:val="both"/>
        <w:rPr>
          <w:rFonts w:ascii="Times New Roman" w:hAnsi="Times New Roman"/>
          <w:sz w:val="28"/>
          <w:szCs w:val="28"/>
        </w:rPr>
      </w:pPr>
      <w:r w:rsidRPr="0069463C">
        <w:rPr>
          <w:rFonts w:ascii="Times New Roman" w:hAnsi="Times New Roman"/>
          <w:sz w:val="28"/>
          <w:szCs w:val="28"/>
        </w:rPr>
        <w:t xml:space="preserve">Вместе с тем, в соответствии с частью 4 статьи 30 Федерального закона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sub_3020" w:history="1">
        <w:r w:rsidRPr="0069463C">
          <w:rPr>
            <w:rFonts w:ascii="Times New Roman" w:hAnsi="Times New Roman"/>
            <w:sz w:val="28"/>
            <w:szCs w:val="28"/>
          </w:rPr>
          <w:t>частью 2</w:t>
        </w:r>
      </w:hyperlink>
      <w:r w:rsidRPr="0069463C">
        <w:rPr>
          <w:rFonts w:ascii="Times New Roman" w:hAnsi="Times New Roman"/>
          <w:sz w:val="28"/>
          <w:szCs w:val="28"/>
        </w:rPr>
        <w:t xml:space="preserve"> настоящей статьи, и до 1 апреля года, следующего за отчетным годом, разместить такой отчет в единой информационной системе.</w:t>
      </w:r>
    </w:p>
    <w:p w:rsidR="00D40DB8" w:rsidRPr="0069463C" w:rsidRDefault="00D40DB8" w:rsidP="00D40DB8">
      <w:pPr>
        <w:pStyle w:val="a4"/>
        <w:spacing w:after="0"/>
        <w:ind w:firstLine="708"/>
        <w:jc w:val="both"/>
        <w:rPr>
          <w:rFonts w:ascii="Times New Roman" w:hAnsi="Times New Roman"/>
          <w:sz w:val="28"/>
          <w:szCs w:val="28"/>
        </w:rPr>
      </w:pPr>
      <w:r w:rsidRPr="0069463C">
        <w:rPr>
          <w:rFonts w:ascii="Times New Roman" w:hAnsi="Times New Roman"/>
          <w:sz w:val="28"/>
          <w:szCs w:val="28"/>
        </w:rPr>
        <w:t>Отчет об объеме закупок у субъектов малого предпринимательства и социально ориентированных некоммерческих организаций за 2016 отчетный год размещен 26.01.2016, то есть с соблюдением установленного законом срока.</w:t>
      </w:r>
    </w:p>
    <w:p w:rsidR="00D229AB" w:rsidRPr="008E74A2" w:rsidRDefault="00D229AB" w:rsidP="00FC1361">
      <w:pPr>
        <w:ind w:firstLine="705"/>
        <w:jc w:val="both"/>
        <w:rPr>
          <w:sz w:val="16"/>
          <w:szCs w:val="16"/>
        </w:rPr>
      </w:pPr>
    </w:p>
    <w:p w:rsidR="00FC1361" w:rsidRPr="0069463C" w:rsidRDefault="00FC1361" w:rsidP="00FC1361">
      <w:pPr>
        <w:ind w:left="720"/>
        <w:jc w:val="center"/>
        <w:rPr>
          <w:b/>
          <w:bCs/>
          <w:sz w:val="28"/>
          <w:szCs w:val="28"/>
        </w:rPr>
      </w:pPr>
      <w:r w:rsidRPr="0069463C">
        <w:rPr>
          <w:b/>
          <w:bCs/>
          <w:sz w:val="28"/>
          <w:szCs w:val="28"/>
        </w:rPr>
        <w:t>Заключение</w:t>
      </w:r>
    </w:p>
    <w:p w:rsidR="00FC1361" w:rsidRPr="0069463C" w:rsidRDefault="00FC1361" w:rsidP="00FC1361">
      <w:pPr>
        <w:ind w:left="720"/>
        <w:rPr>
          <w:bCs/>
          <w:sz w:val="10"/>
          <w:szCs w:val="10"/>
        </w:rPr>
      </w:pPr>
    </w:p>
    <w:p w:rsidR="00FC1361" w:rsidRPr="0069463C" w:rsidRDefault="00FC1361" w:rsidP="00FC1361">
      <w:pPr>
        <w:ind w:firstLine="708"/>
        <w:jc w:val="both"/>
        <w:rPr>
          <w:sz w:val="28"/>
          <w:szCs w:val="28"/>
        </w:rPr>
      </w:pPr>
      <w:r w:rsidRPr="0069463C">
        <w:rPr>
          <w:sz w:val="28"/>
          <w:szCs w:val="28"/>
        </w:rPr>
        <w:t>1.</w:t>
      </w:r>
      <w:r w:rsidRPr="0069463C">
        <w:rPr>
          <w:sz w:val="28"/>
          <w:szCs w:val="28"/>
        </w:rPr>
        <w:tab/>
        <w:t xml:space="preserve">В результате проведения плановой проверки в действиях </w:t>
      </w:r>
      <w:r w:rsidR="001A0837" w:rsidRPr="0069463C">
        <w:rPr>
          <w:sz w:val="28"/>
          <w:szCs w:val="28"/>
        </w:rPr>
        <w:t>Муниципального бюджетного учреждения Озерского городского округа театр кукол «Золотой петушок»</w:t>
      </w:r>
      <w:r w:rsidRPr="0069463C">
        <w:rPr>
          <w:sz w:val="28"/>
          <w:szCs w:val="28"/>
        </w:rPr>
        <w:t xml:space="preserve"> установлены нарушения части 2 статьи </w:t>
      </w:r>
      <w:r w:rsidR="002149B9">
        <w:rPr>
          <w:sz w:val="28"/>
          <w:szCs w:val="28"/>
        </w:rPr>
        <w:t>93</w:t>
      </w:r>
      <w:r w:rsidRPr="0069463C">
        <w:rPr>
          <w:sz w:val="28"/>
          <w:szCs w:val="28"/>
        </w:rPr>
        <w:t xml:space="preserve">, </w:t>
      </w:r>
      <w:r w:rsidR="002149B9">
        <w:rPr>
          <w:sz w:val="28"/>
          <w:szCs w:val="28"/>
        </w:rPr>
        <w:t xml:space="preserve">части 10 статьи 94, </w:t>
      </w:r>
      <w:r w:rsidR="00C11F75">
        <w:rPr>
          <w:sz w:val="28"/>
          <w:szCs w:val="28"/>
        </w:rPr>
        <w:t xml:space="preserve">пункта 1 части 1 </w:t>
      </w:r>
      <w:r w:rsidRPr="0069463C">
        <w:rPr>
          <w:sz w:val="28"/>
          <w:szCs w:val="28"/>
        </w:rPr>
        <w:t>статьи 95, частей 2, 3 статьи 103 Федерального закона №</w:t>
      </w:r>
      <w:r w:rsidRPr="0069463C">
        <w:rPr>
          <w:sz w:val="28"/>
          <w:szCs w:val="28"/>
          <w:lang w:val="en-US"/>
        </w:rPr>
        <w:t> </w:t>
      </w:r>
      <w:r w:rsidRPr="0069463C">
        <w:rPr>
          <w:sz w:val="28"/>
          <w:szCs w:val="28"/>
        </w:rPr>
        <w:t>44-ФЗ.</w:t>
      </w:r>
    </w:p>
    <w:p w:rsidR="00FC1361" w:rsidRPr="0069463C" w:rsidRDefault="00FC1361" w:rsidP="00FC1361">
      <w:pPr>
        <w:autoSpaceDE w:val="0"/>
        <w:autoSpaceDN w:val="0"/>
        <w:adjustRightInd w:val="0"/>
        <w:ind w:firstLine="720"/>
        <w:jc w:val="both"/>
        <w:rPr>
          <w:sz w:val="28"/>
          <w:szCs w:val="28"/>
        </w:rPr>
      </w:pPr>
      <w:r w:rsidRPr="0069463C">
        <w:rPr>
          <w:sz w:val="28"/>
          <w:szCs w:val="28"/>
        </w:rPr>
        <w:t>2.</w:t>
      </w:r>
      <w:r w:rsidRPr="0069463C">
        <w:rPr>
          <w:sz w:val="28"/>
          <w:szCs w:val="28"/>
        </w:rPr>
        <w:tab/>
        <w:t xml:space="preserve">Учитывая, что выявленные нарушения содержат признаки административных правонарушений, ответственность за совершение которых предусмотрена </w:t>
      </w:r>
      <w:r w:rsidR="00C631BB">
        <w:rPr>
          <w:sz w:val="28"/>
          <w:szCs w:val="28"/>
        </w:rPr>
        <w:t xml:space="preserve">частью 3 статьи 7.30, </w:t>
      </w:r>
      <w:r w:rsidRPr="0069463C">
        <w:rPr>
          <w:sz w:val="28"/>
          <w:szCs w:val="28"/>
        </w:rPr>
        <w:t>частью 2 статьи 7.31, частью 4 статьи 7.32 Кодекса об административных правонарушениях Российской Федерации, направить акт проверки и прилагаемые к нему материалы в уполномоченный на осуществление контроля в сфере размещения заказов орган исполнительной власти Челябинской области – Главное контрольное управление Челябинской области для решения вопроса о возбуждении дел об административных правонарушениях по фактам выявленных нарушений.</w:t>
      </w:r>
    </w:p>
    <w:p w:rsidR="00FC1361" w:rsidRPr="0069463C" w:rsidRDefault="00FC1361" w:rsidP="00FC1361">
      <w:pPr>
        <w:autoSpaceDE w:val="0"/>
        <w:autoSpaceDN w:val="0"/>
        <w:adjustRightInd w:val="0"/>
        <w:ind w:firstLine="720"/>
        <w:jc w:val="both"/>
        <w:rPr>
          <w:sz w:val="28"/>
          <w:szCs w:val="28"/>
        </w:rPr>
      </w:pPr>
      <w:r w:rsidRPr="0069463C">
        <w:rPr>
          <w:sz w:val="28"/>
          <w:szCs w:val="28"/>
        </w:rPr>
        <w:t>3.</w:t>
      </w:r>
      <w:r w:rsidRPr="0069463C">
        <w:rPr>
          <w:sz w:val="28"/>
          <w:szCs w:val="28"/>
        </w:rPr>
        <w:tab/>
        <w:t>Предписание об устранении нарушений законодательства о контрактной системе в сфере закупок не выдавать.</w:t>
      </w:r>
    </w:p>
    <w:p w:rsidR="00FC1361" w:rsidRPr="0069463C" w:rsidRDefault="00FC1361" w:rsidP="00FC1361">
      <w:pPr>
        <w:jc w:val="both"/>
        <w:rPr>
          <w:bCs/>
          <w:sz w:val="8"/>
          <w:szCs w:val="8"/>
        </w:rPr>
      </w:pPr>
    </w:p>
    <w:p w:rsidR="00FC1361" w:rsidRPr="0069463C" w:rsidRDefault="00FC1361" w:rsidP="00FC1361">
      <w:pPr>
        <w:jc w:val="both"/>
        <w:rPr>
          <w:b/>
          <w:bCs/>
          <w:sz w:val="28"/>
          <w:szCs w:val="28"/>
        </w:rPr>
      </w:pPr>
      <w:r w:rsidRPr="0069463C">
        <w:rPr>
          <w:b/>
          <w:bCs/>
          <w:sz w:val="28"/>
          <w:szCs w:val="28"/>
        </w:rPr>
        <w:t>Приложения:</w:t>
      </w:r>
    </w:p>
    <w:p w:rsidR="007355C6" w:rsidRPr="0069463C" w:rsidRDefault="007355C6" w:rsidP="007355C6">
      <w:pPr>
        <w:ind w:left="705" w:hanging="705"/>
        <w:jc w:val="both"/>
        <w:rPr>
          <w:sz w:val="28"/>
          <w:szCs w:val="28"/>
        </w:rPr>
      </w:pPr>
      <w:r w:rsidRPr="0069463C">
        <w:rPr>
          <w:sz w:val="28"/>
          <w:szCs w:val="28"/>
        </w:rPr>
        <w:t>1.</w:t>
      </w:r>
      <w:r w:rsidRPr="0069463C">
        <w:rPr>
          <w:sz w:val="28"/>
          <w:szCs w:val="28"/>
        </w:rPr>
        <w:tab/>
        <w:t>Копия свидетельства о постановке на учет в налоговом органе на 1 л.             в 1 экз.</w:t>
      </w:r>
    </w:p>
    <w:p w:rsidR="007355C6" w:rsidRPr="0069463C" w:rsidRDefault="007355C6" w:rsidP="007355C6">
      <w:pPr>
        <w:ind w:left="705" w:hanging="705"/>
        <w:jc w:val="both"/>
        <w:rPr>
          <w:sz w:val="28"/>
          <w:szCs w:val="28"/>
        </w:rPr>
      </w:pPr>
      <w:r w:rsidRPr="0069463C">
        <w:rPr>
          <w:sz w:val="28"/>
          <w:szCs w:val="28"/>
        </w:rPr>
        <w:t>2.</w:t>
      </w:r>
      <w:r w:rsidRPr="0069463C">
        <w:rPr>
          <w:sz w:val="28"/>
          <w:szCs w:val="28"/>
        </w:rPr>
        <w:tab/>
        <w:t xml:space="preserve">Копия устава, утвержденного постановлением администрации Озерского городского округа от </w:t>
      </w:r>
      <w:r w:rsidR="00DD7E3F" w:rsidRPr="0069463C">
        <w:rPr>
          <w:sz w:val="28"/>
          <w:szCs w:val="28"/>
        </w:rPr>
        <w:t>16</w:t>
      </w:r>
      <w:r w:rsidRPr="0069463C">
        <w:rPr>
          <w:sz w:val="28"/>
          <w:szCs w:val="28"/>
        </w:rPr>
        <w:t>.12.201</w:t>
      </w:r>
      <w:r w:rsidR="00DD7E3F" w:rsidRPr="0069463C">
        <w:rPr>
          <w:sz w:val="28"/>
          <w:szCs w:val="28"/>
        </w:rPr>
        <w:t xml:space="preserve">1 </w:t>
      </w:r>
      <w:r w:rsidRPr="0069463C">
        <w:rPr>
          <w:sz w:val="28"/>
          <w:szCs w:val="28"/>
        </w:rPr>
        <w:t xml:space="preserve">№ </w:t>
      </w:r>
      <w:r w:rsidR="00DD7E3F" w:rsidRPr="0069463C">
        <w:rPr>
          <w:sz w:val="28"/>
          <w:szCs w:val="28"/>
        </w:rPr>
        <w:t>3630</w:t>
      </w:r>
      <w:r w:rsidRPr="0069463C">
        <w:rPr>
          <w:sz w:val="28"/>
          <w:szCs w:val="28"/>
        </w:rPr>
        <w:t xml:space="preserve"> на 1</w:t>
      </w:r>
      <w:r w:rsidR="00DD7E3F" w:rsidRPr="0069463C">
        <w:rPr>
          <w:sz w:val="28"/>
          <w:szCs w:val="28"/>
        </w:rPr>
        <w:t>0</w:t>
      </w:r>
      <w:r w:rsidRPr="0069463C">
        <w:rPr>
          <w:sz w:val="28"/>
          <w:szCs w:val="28"/>
        </w:rPr>
        <w:t xml:space="preserve"> л. в 1 экз.</w:t>
      </w:r>
    </w:p>
    <w:p w:rsidR="00BA1DD6" w:rsidRPr="0069463C" w:rsidRDefault="00BA1DD6" w:rsidP="00BA1DD6">
      <w:pPr>
        <w:ind w:left="705" w:hanging="705"/>
        <w:jc w:val="both"/>
        <w:rPr>
          <w:sz w:val="28"/>
          <w:szCs w:val="28"/>
        </w:rPr>
      </w:pPr>
      <w:r w:rsidRPr="0069463C">
        <w:rPr>
          <w:bCs/>
          <w:sz w:val="28"/>
          <w:szCs w:val="28"/>
        </w:rPr>
        <w:t>3.</w:t>
      </w:r>
      <w:r w:rsidRPr="0069463C">
        <w:rPr>
          <w:bCs/>
          <w:sz w:val="28"/>
          <w:szCs w:val="28"/>
        </w:rPr>
        <w:tab/>
        <w:t xml:space="preserve">Копия </w:t>
      </w:r>
      <w:r w:rsidRPr="0069463C">
        <w:rPr>
          <w:sz w:val="28"/>
          <w:szCs w:val="28"/>
        </w:rPr>
        <w:t>распоряжения администрации Озерского городского округа от 30.12.2009 №</w:t>
      </w:r>
      <w:r w:rsidRPr="0069463C">
        <w:rPr>
          <w:sz w:val="28"/>
          <w:szCs w:val="28"/>
          <w:lang w:val="en-US"/>
        </w:rPr>
        <w:t> </w:t>
      </w:r>
      <w:r w:rsidRPr="0069463C">
        <w:rPr>
          <w:sz w:val="28"/>
          <w:szCs w:val="28"/>
        </w:rPr>
        <w:t>521лс на 1 л. в 1 экз.</w:t>
      </w:r>
    </w:p>
    <w:p w:rsidR="00BA1DD6" w:rsidRPr="0069463C" w:rsidRDefault="00BA1DD6" w:rsidP="00BA1DD6">
      <w:pPr>
        <w:ind w:left="705" w:hanging="705"/>
        <w:jc w:val="both"/>
        <w:rPr>
          <w:sz w:val="28"/>
          <w:szCs w:val="28"/>
        </w:rPr>
      </w:pPr>
      <w:r w:rsidRPr="0069463C">
        <w:rPr>
          <w:sz w:val="28"/>
          <w:szCs w:val="28"/>
        </w:rPr>
        <w:t>4.</w:t>
      </w:r>
      <w:r w:rsidRPr="0069463C">
        <w:rPr>
          <w:sz w:val="28"/>
          <w:szCs w:val="28"/>
        </w:rPr>
        <w:tab/>
        <w:t xml:space="preserve">Копия дополнительного соглашения от 06.12.2013 № 5-13 к трудовому договору от 30.12.2009 № 5 на </w:t>
      </w:r>
      <w:r w:rsidR="00250C55" w:rsidRPr="0069463C">
        <w:rPr>
          <w:sz w:val="28"/>
          <w:szCs w:val="28"/>
        </w:rPr>
        <w:t>7 л. в 1 экз.</w:t>
      </w:r>
    </w:p>
    <w:p w:rsidR="00BA1DD6" w:rsidRPr="0069463C" w:rsidRDefault="00250C55" w:rsidP="00250C55">
      <w:pPr>
        <w:ind w:left="705" w:hanging="705"/>
        <w:jc w:val="both"/>
        <w:rPr>
          <w:sz w:val="28"/>
          <w:szCs w:val="28"/>
        </w:rPr>
      </w:pPr>
      <w:r w:rsidRPr="0069463C">
        <w:rPr>
          <w:sz w:val="28"/>
          <w:szCs w:val="28"/>
        </w:rPr>
        <w:t>5.</w:t>
      </w:r>
      <w:r w:rsidRPr="0069463C">
        <w:rPr>
          <w:sz w:val="28"/>
          <w:szCs w:val="28"/>
        </w:rPr>
        <w:tab/>
        <w:t xml:space="preserve">Копия </w:t>
      </w:r>
      <w:r w:rsidR="00BA1DD6" w:rsidRPr="0069463C">
        <w:rPr>
          <w:sz w:val="28"/>
          <w:szCs w:val="28"/>
        </w:rPr>
        <w:t>должностн</w:t>
      </w:r>
      <w:r w:rsidRPr="0069463C">
        <w:rPr>
          <w:sz w:val="28"/>
          <w:szCs w:val="28"/>
        </w:rPr>
        <w:t>ой</w:t>
      </w:r>
      <w:r w:rsidR="00BA1DD6" w:rsidRPr="0069463C">
        <w:rPr>
          <w:sz w:val="28"/>
          <w:szCs w:val="28"/>
        </w:rPr>
        <w:t xml:space="preserve"> инструкци</w:t>
      </w:r>
      <w:r w:rsidRPr="0069463C">
        <w:rPr>
          <w:sz w:val="28"/>
          <w:szCs w:val="28"/>
        </w:rPr>
        <w:t>и</w:t>
      </w:r>
      <w:r w:rsidR="00BA1DD6" w:rsidRPr="0069463C">
        <w:rPr>
          <w:sz w:val="28"/>
          <w:szCs w:val="28"/>
        </w:rPr>
        <w:t xml:space="preserve"> от 23.03.2009 № 247</w:t>
      </w:r>
      <w:r w:rsidRPr="0069463C">
        <w:rPr>
          <w:sz w:val="28"/>
          <w:szCs w:val="28"/>
        </w:rPr>
        <w:t xml:space="preserve"> на 3 л. в 1 экз.</w:t>
      </w:r>
    </w:p>
    <w:p w:rsidR="00BA1DD6" w:rsidRPr="0069463C" w:rsidRDefault="00250C55" w:rsidP="0072433A">
      <w:pPr>
        <w:ind w:left="705" w:hanging="705"/>
        <w:jc w:val="both"/>
        <w:rPr>
          <w:sz w:val="28"/>
          <w:szCs w:val="28"/>
        </w:rPr>
      </w:pPr>
      <w:r w:rsidRPr="0069463C">
        <w:rPr>
          <w:sz w:val="28"/>
          <w:szCs w:val="28"/>
        </w:rPr>
        <w:t>6.</w:t>
      </w:r>
      <w:r w:rsidRPr="0069463C">
        <w:rPr>
          <w:sz w:val="28"/>
          <w:szCs w:val="28"/>
        </w:rPr>
        <w:tab/>
      </w:r>
      <w:r w:rsidR="0072433A" w:rsidRPr="0069463C">
        <w:rPr>
          <w:sz w:val="28"/>
          <w:szCs w:val="28"/>
        </w:rPr>
        <w:t xml:space="preserve">Копии </w:t>
      </w:r>
      <w:r w:rsidR="00BA1DD6" w:rsidRPr="0069463C">
        <w:rPr>
          <w:sz w:val="28"/>
          <w:szCs w:val="28"/>
        </w:rPr>
        <w:t>распоряжени</w:t>
      </w:r>
      <w:r w:rsidR="0072433A" w:rsidRPr="0069463C">
        <w:rPr>
          <w:sz w:val="28"/>
          <w:szCs w:val="28"/>
        </w:rPr>
        <w:t>й</w:t>
      </w:r>
      <w:r w:rsidR="00BA1DD6" w:rsidRPr="0069463C">
        <w:rPr>
          <w:sz w:val="28"/>
          <w:szCs w:val="28"/>
        </w:rPr>
        <w:t xml:space="preserve"> от 13.05.2016 №</w:t>
      </w:r>
      <w:r w:rsidR="00BA1DD6" w:rsidRPr="0069463C">
        <w:rPr>
          <w:sz w:val="28"/>
          <w:szCs w:val="28"/>
          <w:lang w:val="en-US"/>
        </w:rPr>
        <w:t> </w:t>
      </w:r>
      <w:r w:rsidR="00BA1DD6" w:rsidRPr="0069463C">
        <w:rPr>
          <w:sz w:val="28"/>
          <w:szCs w:val="28"/>
        </w:rPr>
        <w:t>86к, от 13.05.2016 №</w:t>
      </w:r>
      <w:r w:rsidR="00BA1DD6" w:rsidRPr="0069463C">
        <w:rPr>
          <w:sz w:val="28"/>
          <w:szCs w:val="28"/>
          <w:lang w:val="en-US"/>
        </w:rPr>
        <w:t> </w:t>
      </w:r>
      <w:r w:rsidR="00BA1DD6" w:rsidRPr="0069463C">
        <w:rPr>
          <w:sz w:val="28"/>
          <w:szCs w:val="28"/>
        </w:rPr>
        <w:t>236лс</w:t>
      </w:r>
      <w:r w:rsidR="0072433A" w:rsidRPr="0069463C">
        <w:rPr>
          <w:sz w:val="28"/>
          <w:szCs w:val="28"/>
        </w:rPr>
        <w:t xml:space="preserve"> на </w:t>
      </w:r>
      <w:r w:rsidR="00A4238D" w:rsidRPr="0069463C">
        <w:rPr>
          <w:sz w:val="28"/>
          <w:szCs w:val="28"/>
        </w:rPr>
        <w:t>2 л.  в 1 экз.</w:t>
      </w:r>
    </w:p>
    <w:p w:rsidR="00BA1DD6" w:rsidRPr="0069463C" w:rsidRDefault="00A4238D" w:rsidP="00A4238D">
      <w:pPr>
        <w:pStyle w:val="a4"/>
        <w:tabs>
          <w:tab w:val="left" w:pos="709"/>
        </w:tabs>
        <w:spacing w:after="0" w:line="240" w:lineRule="atLeast"/>
        <w:ind w:left="705" w:hanging="705"/>
        <w:jc w:val="both"/>
        <w:rPr>
          <w:rFonts w:ascii="Times New Roman" w:hAnsi="Times New Roman"/>
          <w:sz w:val="28"/>
          <w:szCs w:val="28"/>
        </w:rPr>
      </w:pPr>
      <w:r w:rsidRPr="0069463C">
        <w:rPr>
          <w:rFonts w:ascii="Times New Roman" w:hAnsi="Times New Roman"/>
          <w:sz w:val="28"/>
          <w:szCs w:val="28"/>
        </w:rPr>
        <w:t>7.</w:t>
      </w:r>
      <w:r w:rsidR="00BA1DD6" w:rsidRPr="0069463C">
        <w:rPr>
          <w:rFonts w:ascii="Times New Roman" w:hAnsi="Times New Roman"/>
          <w:sz w:val="28"/>
          <w:szCs w:val="28"/>
        </w:rPr>
        <w:tab/>
      </w:r>
      <w:r w:rsidRPr="0069463C">
        <w:rPr>
          <w:rFonts w:ascii="Times New Roman" w:hAnsi="Times New Roman"/>
          <w:sz w:val="28"/>
          <w:szCs w:val="28"/>
        </w:rPr>
        <w:t xml:space="preserve">Копии </w:t>
      </w:r>
      <w:r w:rsidR="00BA1DD6" w:rsidRPr="0069463C">
        <w:rPr>
          <w:rFonts w:ascii="Times New Roman" w:hAnsi="Times New Roman"/>
          <w:sz w:val="28"/>
          <w:szCs w:val="28"/>
        </w:rPr>
        <w:t>распоряжени</w:t>
      </w:r>
      <w:r w:rsidRPr="0069463C">
        <w:rPr>
          <w:rFonts w:ascii="Times New Roman" w:hAnsi="Times New Roman"/>
          <w:sz w:val="28"/>
          <w:szCs w:val="28"/>
        </w:rPr>
        <w:t>й</w:t>
      </w:r>
      <w:r w:rsidR="00BA1DD6" w:rsidRPr="0069463C">
        <w:rPr>
          <w:rFonts w:ascii="Times New Roman" w:hAnsi="Times New Roman"/>
          <w:sz w:val="28"/>
          <w:szCs w:val="28"/>
        </w:rPr>
        <w:t xml:space="preserve"> от 04.08.2016 №</w:t>
      </w:r>
      <w:r w:rsidR="00BA1DD6" w:rsidRPr="0069463C">
        <w:rPr>
          <w:rFonts w:ascii="Times New Roman" w:hAnsi="Times New Roman"/>
          <w:sz w:val="28"/>
          <w:szCs w:val="28"/>
          <w:lang w:val="en-US"/>
        </w:rPr>
        <w:t> </w:t>
      </w:r>
      <w:r w:rsidR="00BA1DD6" w:rsidRPr="0069463C">
        <w:rPr>
          <w:rFonts w:ascii="Times New Roman" w:hAnsi="Times New Roman"/>
          <w:sz w:val="28"/>
          <w:szCs w:val="28"/>
        </w:rPr>
        <w:t>189к, от 04.08.2016 № 407лс</w:t>
      </w:r>
      <w:r w:rsidRPr="0069463C">
        <w:rPr>
          <w:rFonts w:ascii="Times New Roman" w:hAnsi="Times New Roman"/>
          <w:sz w:val="28"/>
          <w:szCs w:val="28"/>
        </w:rPr>
        <w:t xml:space="preserve"> на 2 л. в 1 экз.</w:t>
      </w:r>
    </w:p>
    <w:p w:rsidR="00BA1DD6" w:rsidRPr="0069463C" w:rsidRDefault="00A4238D" w:rsidP="00A4238D">
      <w:pPr>
        <w:pStyle w:val="a4"/>
        <w:tabs>
          <w:tab w:val="left" w:pos="709"/>
        </w:tabs>
        <w:spacing w:after="0" w:line="240" w:lineRule="atLeast"/>
        <w:ind w:left="705" w:hanging="705"/>
        <w:jc w:val="both"/>
        <w:rPr>
          <w:rFonts w:ascii="Times New Roman" w:hAnsi="Times New Roman"/>
          <w:sz w:val="28"/>
          <w:szCs w:val="28"/>
        </w:rPr>
      </w:pPr>
      <w:r w:rsidRPr="0069463C">
        <w:rPr>
          <w:rFonts w:ascii="Times New Roman" w:hAnsi="Times New Roman"/>
          <w:sz w:val="28"/>
          <w:szCs w:val="28"/>
        </w:rPr>
        <w:t>8.</w:t>
      </w:r>
      <w:r w:rsidR="00BA1DD6" w:rsidRPr="0069463C">
        <w:rPr>
          <w:rFonts w:ascii="Times New Roman" w:hAnsi="Times New Roman"/>
          <w:sz w:val="28"/>
          <w:szCs w:val="28"/>
        </w:rPr>
        <w:tab/>
      </w:r>
      <w:r w:rsidRPr="0069463C">
        <w:rPr>
          <w:rFonts w:ascii="Times New Roman" w:hAnsi="Times New Roman"/>
          <w:sz w:val="28"/>
          <w:szCs w:val="28"/>
        </w:rPr>
        <w:t xml:space="preserve">Копии </w:t>
      </w:r>
      <w:r w:rsidR="00BA1DD6" w:rsidRPr="0069463C">
        <w:rPr>
          <w:rFonts w:ascii="Times New Roman" w:hAnsi="Times New Roman"/>
          <w:sz w:val="28"/>
          <w:szCs w:val="28"/>
        </w:rPr>
        <w:t>распоряжени</w:t>
      </w:r>
      <w:r w:rsidR="00A57A9D" w:rsidRPr="0069463C">
        <w:rPr>
          <w:rFonts w:ascii="Times New Roman" w:hAnsi="Times New Roman"/>
          <w:sz w:val="28"/>
          <w:szCs w:val="28"/>
        </w:rPr>
        <w:t>й</w:t>
      </w:r>
      <w:r w:rsidR="00BA1DD6" w:rsidRPr="0069463C">
        <w:rPr>
          <w:rFonts w:ascii="Times New Roman" w:hAnsi="Times New Roman"/>
          <w:sz w:val="28"/>
          <w:szCs w:val="28"/>
        </w:rPr>
        <w:t xml:space="preserve"> от 12.10.2016 №</w:t>
      </w:r>
      <w:r w:rsidR="00BA1DD6" w:rsidRPr="0069463C">
        <w:rPr>
          <w:rFonts w:ascii="Times New Roman" w:hAnsi="Times New Roman"/>
          <w:sz w:val="28"/>
          <w:szCs w:val="28"/>
          <w:lang w:val="en-US"/>
        </w:rPr>
        <w:t> </w:t>
      </w:r>
      <w:r w:rsidR="00BA1DD6" w:rsidRPr="0069463C">
        <w:rPr>
          <w:rFonts w:ascii="Times New Roman" w:hAnsi="Times New Roman"/>
          <w:sz w:val="28"/>
          <w:szCs w:val="28"/>
        </w:rPr>
        <w:t>244к, от 12.10.2016 № 495лс</w:t>
      </w:r>
      <w:r w:rsidR="00A57A9D" w:rsidRPr="0069463C">
        <w:rPr>
          <w:rFonts w:ascii="Times New Roman" w:hAnsi="Times New Roman"/>
          <w:sz w:val="28"/>
          <w:szCs w:val="28"/>
        </w:rPr>
        <w:t xml:space="preserve"> на 2 л. в 1 экз.</w:t>
      </w:r>
    </w:p>
    <w:p w:rsidR="00FC1361" w:rsidRPr="0069463C" w:rsidRDefault="00A57A9D" w:rsidP="00A57A9D">
      <w:pPr>
        <w:pStyle w:val="a4"/>
        <w:tabs>
          <w:tab w:val="left" w:pos="709"/>
        </w:tabs>
        <w:spacing w:after="0" w:line="240" w:lineRule="atLeast"/>
        <w:ind w:left="705" w:hanging="705"/>
        <w:jc w:val="both"/>
        <w:rPr>
          <w:sz w:val="28"/>
          <w:szCs w:val="28"/>
        </w:rPr>
      </w:pPr>
      <w:r w:rsidRPr="0069463C">
        <w:rPr>
          <w:rFonts w:ascii="Times New Roman" w:hAnsi="Times New Roman"/>
          <w:sz w:val="28"/>
          <w:szCs w:val="28"/>
        </w:rPr>
        <w:t>9.</w:t>
      </w:r>
      <w:r w:rsidRPr="0069463C">
        <w:rPr>
          <w:rFonts w:ascii="Times New Roman" w:hAnsi="Times New Roman"/>
          <w:sz w:val="28"/>
          <w:szCs w:val="28"/>
        </w:rPr>
        <w:tab/>
        <w:t xml:space="preserve">Копия </w:t>
      </w:r>
      <w:r w:rsidR="00BA1DD6" w:rsidRPr="0069463C">
        <w:rPr>
          <w:rFonts w:ascii="Times New Roman" w:hAnsi="Times New Roman"/>
          <w:sz w:val="28"/>
          <w:szCs w:val="28"/>
        </w:rPr>
        <w:t xml:space="preserve">плана финансово-хозяйственной деятельности </w:t>
      </w:r>
      <w:r w:rsidRPr="0069463C">
        <w:rPr>
          <w:rFonts w:ascii="Times New Roman" w:hAnsi="Times New Roman"/>
          <w:sz w:val="28"/>
          <w:szCs w:val="28"/>
        </w:rPr>
        <w:t>н</w:t>
      </w:r>
      <w:r w:rsidR="00BA1DD6" w:rsidRPr="0069463C">
        <w:rPr>
          <w:rFonts w:ascii="Times New Roman" w:hAnsi="Times New Roman"/>
          <w:sz w:val="28"/>
          <w:szCs w:val="28"/>
        </w:rPr>
        <w:t xml:space="preserve">а 2016 год </w:t>
      </w:r>
      <w:r w:rsidR="00BA1DD6" w:rsidRPr="0069463C">
        <w:rPr>
          <w:rFonts w:ascii="Times New Roman" w:hAnsi="Times New Roman"/>
          <w:sz w:val="28"/>
          <w:szCs w:val="28"/>
          <w:lang w:val="en-US"/>
        </w:rPr>
        <w:t>c</w:t>
      </w:r>
      <w:r w:rsidR="00BA1DD6" w:rsidRPr="0069463C">
        <w:rPr>
          <w:rFonts w:ascii="Times New Roman" w:hAnsi="Times New Roman"/>
          <w:sz w:val="28"/>
          <w:szCs w:val="28"/>
        </w:rPr>
        <w:t xml:space="preserve"> последними изменениями на 27.12.2016 </w:t>
      </w:r>
      <w:r w:rsidRPr="0069463C">
        <w:rPr>
          <w:rFonts w:ascii="Times New Roman" w:hAnsi="Times New Roman"/>
          <w:sz w:val="28"/>
          <w:szCs w:val="28"/>
        </w:rPr>
        <w:t>на 9 л. в 1 экз.</w:t>
      </w:r>
    </w:p>
    <w:p w:rsidR="00FC1361" w:rsidRPr="0069463C" w:rsidRDefault="00A0364C" w:rsidP="00A0364C">
      <w:pPr>
        <w:pStyle w:val="a9"/>
        <w:ind w:left="705" w:hanging="705"/>
        <w:jc w:val="both"/>
        <w:rPr>
          <w:rFonts w:ascii="Times New Roman" w:hAnsi="Times New Roman"/>
          <w:sz w:val="28"/>
          <w:szCs w:val="28"/>
        </w:rPr>
      </w:pPr>
      <w:r w:rsidRPr="0069463C">
        <w:rPr>
          <w:rFonts w:ascii="Times New Roman" w:hAnsi="Times New Roman"/>
          <w:sz w:val="28"/>
          <w:szCs w:val="28"/>
        </w:rPr>
        <w:t>10.</w:t>
      </w:r>
      <w:r w:rsidRPr="0069463C">
        <w:rPr>
          <w:rFonts w:ascii="Times New Roman" w:hAnsi="Times New Roman"/>
          <w:sz w:val="28"/>
          <w:szCs w:val="28"/>
        </w:rPr>
        <w:tab/>
        <w:t xml:space="preserve">Копии отчета об исполнении учреждением плана его финансово-хозяйственной деятельности по состоянию на 01.01.2017 (форма 0503737), отчета о движении денежных средств (форма 0503723) на </w:t>
      </w:r>
      <w:r w:rsidR="00483C39" w:rsidRPr="0069463C">
        <w:rPr>
          <w:rFonts w:ascii="Times New Roman" w:hAnsi="Times New Roman"/>
          <w:sz w:val="28"/>
          <w:szCs w:val="28"/>
        </w:rPr>
        <w:t>19 л. в 1 экз.</w:t>
      </w:r>
    </w:p>
    <w:p w:rsidR="00483C39" w:rsidRPr="0069463C" w:rsidRDefault="00483C39" w:rsidP="00A0364C">
      <w:pPr>
        <w:pStyle w:val="a9"/>
        <w:ind w:left="705" w:hanging="705"/>
        <w:jc w:val="both"/>
        <w:rPr>
          <w:sz w:val="28"/>
          <w:szCs w:val="28"/>
        </w:rPr>
      </w:pPr>
      <w:r w:rsidRPr="0069463C">
        <w:rPr>
          <w:rFonts w:ascii="Times New Roman" w:hAnsi="Times New Roman"/>
          <w:sz w:val="28"/>
          <w:szCs w:val="28"/>
        </w:rPr>
        <w:t>11.</w:t>
      </w:r>
      <w:r w:rsidRPr="0069463C">
        <w:rPr>
          <w:rFonts w:ascii="Times New Roman" w:hAnsi="Times New Roman"/>
          <w:sz w:val="28"/>
          <w:szCs w:val="28"/>
        </w:rPr>
        <w:tab/>
      </w:r>
      <w:r w:rsidR="00474E52" w:rsidRPr="0069463C">
        <w:rPr>
          <w:rFonts w:ascii="Times New Roman" w:hAnsi="Times New Roman"/>
          <w:sz w:val="28"/>
          <w:szCs w:val="28"/>
        </w:rPr>
        <w:t xml:space="preserve">Реестр контрактов, заключенных с 01.12.2015 по 31.12.2016 на 2016 год, за исключением контрактов, заключенных в соответствии с пунктами 4,5 части 1 статьи 93 </w:t>
      </w:r>
      <w:r w:rsidR="00055162" w:rsidRPr="0069463C">
        <w:rPr>
          <w:rFonts w:ascii="Times New Roman" w:hAnsi="Times New Roman"/>
          <w:sz w:val="28"/>
          <w:szCs w:val="28"/>
        </w:rPr>
        <w:t>Федерального закона № 44-ФЗ на 2 л. в 1 экз.</w:t>
      </w:r>
    </w:p>
    <w:p w:rsidR="00055162" w:rsidRPr="0069463C" w:rsidRDefault="00055162" w:rsidP="00055162">
      <w:pPr>
        <w:ind w:left="705" w:hanging="705"/>
        <w:jc w:val="both"/>
        <w:rPr>
          <w:sz w:val="28"/>
          <w:szCs w:val="28"/>
        </w:rPr>
      </w:pPr>
      <w:r w:rsidRPr="0069463C">
        <w:rPr>
          <w:sz w:val="28"/>
          <w:szCs w:val="28"/>
        </w:rPr>
        <w:t>12.</w:t>
      </w:r>
      <w:r w:rsidRPr="0069463C">
        <w:rPr>
          <w:sz w:val="28"/>
          <w:szCs w:val="28"/>
        </w:rPr>
        <w:tab/>
        <w:t>Реестр контрактов, заключенных с 01.12.2015 по 31.12.2016 на 2016 год в соо</w:t>
      </w:r>
      <w:r w:rsidR="00E726AA" w:rsidRPr="0069463C">
        <w:rPr>
          <w:sz w:val="28"/>
          <w:szCs w:val="28"/>
        </w:rPr>
        <w:t>тветствии с</w:t>
      </w:r>
      <w:r w:rsidRPr="0069463C">
        <w:rPr>
          <w:sz w:val="28"/>
          <w:szCs w:val="28"/>
        </w:rPr>
        <w:t xml:space="preserve"> пункт</w:t>
      </w:r>
      <w:r w:rsidR="00E726AA" w:rsidRPr="0069463C">
        <w:rPr>
          <w:sz w:val="28"/>
          <w:szCs w:val="28"/>
        </w:rPr>
        <w:t>ом</w:t>
      </w:r>
      <w:r w:rsidRPr="0069463C">
        <w:rPr>
          <w:sz w:val="28"/>
          <w:szCs w:val="28"/>
        </w:rPr>
        <w:t xml:space="preserve"> 4 части 1 статьи 93 Федерального закона</w:t>
      </w:r>
      <w:r w:rsidR="00E726AA" w:rsidRPr="0069463C">
        <w:rPr>
          <w:sz w:val="28"/>
          <w:szCs w:val="28"/>
        </w:rPr>
        <w:t xml:space="preserve">                </w:t>
      </w:r>
      <w:r w:rsidRPr="0069463C">
        <w:rPr>
          <w:sz w:val="28"/>
          <w:szCs w:val="28"/>
        </w:rPr>
        <w:t>№ 44-ФЗ</w:t>
      </w:r>
      <w:r w:rsidR="00E726AA" w:rsidRPr="0069463C">
        <w:rPr>
          <w:sz w:val="28"/>
          <w:szCs w:val="28"/>
        </w:rPr>
        <w:t xml:space="preserve"> на 17 л. в 1 экз.</w:t>
      </w:r>
    </w:p>
    <w:p w:rsidR="00E726AA" w:rsidRPr="0069463C" w:rsidRDefault="00E726AA" w:rsidP="0066588E">
      <w:pPr>
        <w:ind w:left="705" w:hanging="705"/>
        <w:jc w:val="both"/>
        <w:rPr>
          <w:sz w:val="28"/>
          <w:szCs w:val="28"/>
        </w:rPr>
      </w:pPr>
      <w:r w:rsidRPr="0069463C">
        <w:rPr>
          <w:sz w:val="28"/>
          <w:szCs w:val="28"/>
        </w:rPr>
        <w:t>13.</w:t>
      </w:r>
      <w:r w:rsidRPr="0069463C">
        <w:rPr>
          <w:sz w:val="28"/>
          <w:szCs w:val="28"/>
        </w:rPr>
        <w:tab/>
        <w:t>Реестр контрактов, заключенных пункта</w:t>
      </w:r>
      <w:r w:rsidR="0066588E" w:rsidRPr="0069463C">
        <w:rPr>
          <w:sz w:val="28"/>
          <w:szCs w:val="28"/>
        </w:rPr>
        <w:t xml:space="preserve"> с 01.12.2015 по 31.12.2016 на 2016 год в соответствии с </w:t>
      </w:r>
      <w:r w:rsidRPr="0069463C">
        <w:rPr>
          <w:sz w:val="28"/>
          <w:szCs w:val="28"/>
        </w:rPr>
        <w:t>пункт</w:t>
      </w:r>
      <w:r w:rsidR="0066588E" w:rsidRPr="0069463C">
        <w:rPr>
          <w:sz w:val="28"/>
          <w:szCs w:val="28"/>
        </w:rPr>
        <w:t>ом</w:t>
      </w:r>
      <w:r w:rsidRPr="0069463C">
        <w:rPr>
          <w:sz w:val="28"/>
          <w:szCs w:val="28"/>
        </w:rPr>
        <w:t xml:space="preserve"> 5 части 1 статьи 93 Федерального закона № 44-ФЗ</w:t>
      </w:r>
      <w:r w:rsidR="0066588E" w:rsidRPr="0069463C">
        <w:rPr>
          <w:sz w:val="28"/>
          <w:szCs w:val="28"/>
        </w:rPr>
        <w:t xml:space="preserve"> на 3 л. в 1 экз.</w:t>
      </w:r>
    </w:p>
    <w:p w:rsidR="00E726AA" w:rsidRPr="0069463C" w:rsidRDefault="0066588E" w:rsidP="0066588E">
      <w:pPr>
        <w:pStyle w:val="a9"/>
        <w:ind w:left="705" w:hanging="705"/>
        <w:jc w:val="both"/>
        <w:rPr>
          <w:rFonts w:ascii="Times New Roman" w:hAnsi="Times New Roman"/>
          <w:sz w:val="28"/>
          <w:szCs w:val="28"/>
        </w:rPr>
      </w:pPr>
      <w:r w:rsidRPr="0069463C">
        <w:rPr>
          <w:rFonts w:ascii="Times New Roman" w:hAnsi="Times New Roman"/>
          <w:sz w:val="28"/>
          <w:szCs w:val="28"/>
        </w:rPr>
        <w:t>14.</w:t>
      </w:r>
      <w:r w:rsidRPr="0069463C">
        <w:rPr>
          <w:rFonts w:ascii="Times New Roman" w:hAnsi="Times New Roman"/>
          <w:sz w:val="28"/>
          <w:szCs w:val="28"/>
        </w:rPr>
        <w:tab/>
        <w:t xml:space="preserve">Копия </w:t>
      </w:r>
      <w:r w:rsidR="00E726AA" w:rsidRPr="0069463C">
        <w:rPr>
          <w:rFonts w:ascii="Times New Roman" w:hAnsi="Times New Roman"/>
          <w:sz w:val="28"/>
          <w:szCs w:val="28"/>
        </w:rPr>
        <w:t xml:space="preserve">плана финансово-хозяйственной деятельности на 2017 год </w:t>
      </w:r>
      <w:r w:rsidR="00E726AA" w:rsidRPr="0069463C">
        <w:rPr>
          <w:rFonts w:ascii="Times New Roman" w:hAnsi="Times New Roman"/>
          <w:sz w:val="28"/>
          <w:szCs w:val="28"/>
          <w:lang w:val="en-US"/>
        </w:rPr>
        <w:t>c</w:t>
      </w:r>
      <w:r w:rsidR="00E726AA" w:rsidRPr="0069463C">
        <w:rPr>
          <w:rFonts w:ascii="Times New Roman" w:hAnsi="Times New Roman"/>
          <w:sz w:val="28"/>
          <w:szCs w:val="28"/>
        </w:rPr>
        <w:t xml:space="preserve"> последними изменениями на 31.03.2017 </w:t>
      </w:r>
      <w:r w:rsidRPr="0069463C">
        <w:rPr>
          <w:rFonts w:ascii="Times New Roman" w:hAnsi="Times New Roman"/>
          <w:sz w:val="28"/>
          <w:szCs w:val="28"/>
        </w:rPr>
        <w:t xml:space="preserve">на </w:t>
      </w:r>
      <w:r w:rsidR="00BD305A" w:rsidRPr="0069463C">
        <w:rPr>
          <w:rFonts w:ascii="Times New Roman" w:hAnsi="Times New Roman"/>
          <w:sz w:val="28"/>
          <w:szCs w:val="28"/>
        </w:rPr>
        <w:t>7 л. в 1 экз.</w:t>
      </w:r>
    </w:p>
    <w:p w:rsidR="00BD305A" w:rsidRPr="0069463C" w:rsidRDefault="00BD305A" w:rsidP="0066588E">
      <w:pPr>
        <w:pStyle w:val="a9"/>
        <w:ind w:left="705" w:hanging="705"/>
        <w:jc w:val="both"/>
        <w:rPr>
          <w:rFonts w:ascii="Times New Roman" w:hAnsi="Times New Roman"/>
          <w:sz w:val="28"/>
          <w:szCs w:val="28"/>
        </w:rPr>
      </w:pPr>
      <w:r w:rsidRPr="0069463C">
        <w:rPr>
          <w:rFonts w:ascii="Times New Roman" w:hAnsi="Times New Roman"/>
          <w:sz w:val="28"/>
          <w:szCs w:val="28"/>
        </w:rPr>
        <w:t>15.</w:t>
      </w:r>
      <w:r w:rsidRPr="0069463C">
        <w:rPr>
          <w:rFonts w:ascii="Times New Roman" w:hAnsi="Times New Roman"/>
          <w:sz w:val="28"/>
          <w:szCs w:val="28"/>
        </w:rPr>
        <w:tab/>
      </w:r>
      <w:r w:rsidR="0018377C" w:rsidRPr="0069463C">
        <w:rPr>
          <w:rFonts w:ascii="Times New Roman" w:hAnsi="Times New Roman"/>
          <w:sz w:val="28"/>
          <w:szCs w:val="28"/>
        </w:rPr>
        <w:t xml:space="preserve">Копии отчета об исполнении учреждением плана его финансово-хозяйственной деятельности по состоянию на </w:t>
      </w:r>
      <w:r w:rsidR="00860CF7" w:rsidRPr="0069463C">
        <w:rPr>
          <w:rFonts w:ascii="Times New Roman" w:hAnsi="Times New Roman"/>
          <w:sz w:val="28"/>
          <w:szCs w:val="28"/>
        </w:rPr>
        <w:t>31.03.</w:t>
      </w:r>
      <w:r w:rsidR="0018377C" w:rsidRPr="0069463C">
        <w:rPr>
          <w:rFonts w:ascii="Times New Roman" w:hAnsi="Times New Roman"/>
          <w:sz w:val="28"/>
          <w:szCs w:val="28"/>
        </w:rPr>
        <w:t xml:space="preserve">2017 (форма 0503737), отчета о движении денежных средств (форма 0503723) на </w:t>
      </w:r>
      <w:r w:rsidR="00D078C8" w:rsidRPr="0069463C">
        <w:rPr>
          <w:rFonts w:ascii="Times New Roman" w:hAnsi="Times New Roman"/>
          <w:sz w:val="28"/>
          <w:szCs w:val="28"/>
        </w:rPr>
        <w:t>25 л. в 1 экз.</w:t>
      </w:r>
    </w:p>
    <w:p w:rsidR="006042BB" w:rsidRPr="0069463C" w:rsidRDefault="00D078C8" w:rsidP="005B0382">
      <w:pPr>
        <w:ind w:left="705" w:hanging="705"/>
        <w:jc w:val="both"/>
        <w:rPr>
          <w:sz w:val="28"/>
          <w:szCs w:val="28"/>
        </w:rPr>
      </w:pPr>
      <w:r w:rsidRPr="0069463C">
        <w:rPr>
          <w:sz w:val="28"/>
          <w:szCs w:val="28"/>
        </w:rPr>
        <w:t>16.</w:t>
      </w:r>
      <w:r w:rsidRPr="0069463C">
        <w:rPr>
          <w:sz w:val="28"/>
          <w:szCs w:val="28"/>
        </w:rPr>
        <w:tab/>
      </w:r>
      <w:r w:rsidR="006042BB" w:rsidRPr="0069463C">
        <w:rPr>
          <w:sz w:val="28"/>
          <w:szCs w:val="28"/>
        </w:rPr>
        <w:t>Реестр контрактов</w:t>
      </w:r>
      <w:r w:rsidR="005B0382" w:rsidRPr="0069463C">
        <w:rPr>
          <w:sz w:val="28"/>
          <w:szCs w:val="28"/>
        </w:rPr>
        <w:t>, заключенных с 0</w:t>
      </w:r>
      <w:r w:rsidR="003A4078" w:rsidRPr="0069463C">
        <w:rPr>
          <w:sz w:val="28"/>
          <w:szCs w:val="28"/>
        </w:rPr>
        <w:t xml:space="preserve">1.12.2016 по 31.03.2017 на 2017 год, </w:t>
      </w:r>
      <w:r w:rsidR="006042BB" w:rsidRPr="0069463C">
        <w:rPr>
          <w:sz w:val="28"/>
          <w:szCs w:val="28"/>
        </w:rPr>
        <w:t xml:space="preserve">за исключением </w:t>
      </w:r>
      <w:r w:rsidR="003A4078" w:rsidRPr="0069463C">
        <w:rPr>
          <w:sz w:val="28"/>
          <w:szCs w:val="28"/>
        </w:rPr>
        <w:t>контрактов, заключенных в соответствии с</w:t>
      </w:r>
      <w:r w:rsidR="006042BB" w:rsidRPr="0069463C">
        <w:rPr>
          <w:sz w:val="28"/>
          <w:szCs w:val="28"/>
        </w:rPr>
        <w:t xml:space="preserve"> пунктам</w:t>
      </w:r>
      <w:r w:rsidR="003A4078" w:rsidRPr="0069463C">
        <w:rPr>
          <w:sz w:val="28"/>
          <w:szCs w:val="28"/>
        </w:rPr>
        <w:t>и</w:t>
      </w:r>
      <w:r w:rsidR="006042BB" w:rsidRPr="0069463C">
        <w:rPr>
          <w:sz w:val="28"/>
          <w:szCs w:val="28"/>
        </w:rPr>
        <w:t xml:space="preserve"> 4, 5 части 1 статьи 93</w:t>
      </w:r>
      <w:r w:rsidR="003A4078" w:rsidRPr="0069463C">
        <w:rPr>
          <w:sz w:val="28"/>
          <w:szCs w:val="28"/>
        </w:rPr>
        <w:t xml:space="preserve"> на 2 л. в 1 экз.</w:t>
      </w:r>
    </w:p>
    <w:p w:rsidR="006042BB" w:rsidRPr="0069463C" w:rsidRDefault="003A4078" w:rsidP="005F76F8">
      <w:pPr>
        <w:ind w:left="705" w:hanging="705"/>
        <w:jc w:val="both"/>
        <w:rPr>
          <w:sz w:val="28"/>
          <w:szCs w:val="28"/>
        </w:rPr>
      </w:pPr>
      <w:r w:rsidRPr="0069463C">
        <w:rPr>
          <w:sz w:val="28"/>
          <w:szCs w:val="28"/>
        </w:rPr>
        <w:t>17.</w:t>
      </w:r>
      <w:r w:rsidR="006042BB" w:rsidRPr="0069463C">
        <w:rPr>
          <w:sz w:val="28"/>
          <w:szCs w:val="28"/>
        </w:rPr>
        <w:tab/>
      </w:r>
      <w:r w:rsidRPr="0069463C">
        <w:rPr>
          <w:sz w:val="28"/>
          <w:szCs w:val="28"/>
        </w:rPr>
        <w:t xml:space="preserve">Реестр контрактов, заключенных </w:t>
      </w:r>
      <w:r w:rsidR="005F76F8" w:rsidRPr="0069463C">
        <w:rPr>
          <w:sz w:val="28"/>
          <w:szCs w:val="28"/>
        </w:rPr>
        <w:t xml:space="preserve">с 01.12.2016 по 31.03.2017 на 2017 год в соответствии с </w:t>
      </w:r>
      <w:r w:rsidR="006042BB" w:rsidRPr="0069463C">
        <w:rPr>
          <w:sz w:val="28"/>
          <w:szCs w:val="28"/>
        </w:rPr>
        <w:t>пункт</w:t>
      </w:r>
      <w:r w:rsidR="005F76F8" w:rsidRPr="0069463C">
        <w:rPr>
          <w:sz w:val="28"/>
          <w:szCs w:val="28"/>
        </w:rPr>
        <w:t>ом</w:t>
      </w:r>
      <w:r w:rsidR="006042BB" w:rsidRPr="0069463C">
        <w:rPr>
          <w:sz w:val="28"/>
          <w:szCs w:val="28"/>
        </w:rPr>
        <w:t xml:space="preserve"> 4 части 1 статьи 93 Федерального закона </w:t>
      </w:r>
      <w:r w:rsidR="005F76F8" w:rsidRPr="0069463C">
        <w:rPr>
          <w:sz w:val="28"/>
          <w:szCs w:val="28"/>
        </w:rPr>
        <w:t xml:space="preserve">               </w:t>
      </w:r>
      <w:r w:rsidR="006042BB" w:rsidRPr="0069463C">
        <w:rPr>
          <w:sz w:val="28"/>
          <w:szCs w:val="28"/>
        </w:rPr>
        <w:t>№ 44-ФЗ</w:t>
      </w:r>
      <w:r w:rsidR="005F76F8" w:rsidRPr="0069463C">
        <w:rPr>
          <w:sz w:val="28"/>
          <w:szCs w:val="28"/>
        </w:rPr>
        <w:t xml:space="preserve"> на 7 л. в 1 экз.</w:t>
      </w:r>
    </w:p>
    <w:p w:rsidR="005F76F8" w:rsidRPr="0069463C" w:rsidRDefault="005F76F8" w:rsidP="005F76F8">
      <w:pPr>
        <w:ind w:left="705" w:hanging="705"/>
        <w:jc w:val="both"/>
        <w:rPr>
          <w:sz w:val="28"/>
          <w:szCs w:val="28"/>
        </w:rPr>
      </w:pPr>
      <w:r w:rsidRPr="0069463C">
        <w:rPr>
          <w:sz w:val="28"/>
          <w:szCs w:val="28"/>
        </w:rPr>
        <w:t>18.</w:t>
      </w:r>
      <w:r w:rsidRPr="0069463C">
        <w:rPr>
          <w:sz w:val="28"/>
          <w:szCs w:val="28"/>
        </w:rPr>
        <w:tab/>
        <w:t xml:space="preserve">Реестр контрактов, заключенных с 01.12.2016 по 31.03.2017 на 2017 год в соответствии с пунктом </w:t>
      </w:r>
      <w:r w:rsidR="00BE3246" w:rsidRPr="0069463C">
        <w:rPr>
          <w:sz w:val="28"/>
          <w:szCs w:val="28"/>
        </w:rPr>
        <w:t>5</w:t>
      </w:r>
      <w:r w:rsidRPr="0069463C">
        <w:rPr>
          <w:sz w:val="28"/>
          <w:szCs w:val="28"/>
        </w:rPr>
        <w:t xml:space="preserve"> части 1 статьи 93 Федерального закона                № 44-ФЗ на </w:t>
      </w:r>
      <w:r w:rsidR="00BE3246" w:rsidRPr="0069463C">
        <w:rPr>
          <w:sz w:val="28"/>
          <w:szCs w:val="28"/>
        </w:rPr>
        <w:t>3</w:t>
      </w:r>
      <w:r w:rsidRPr="0069463C">
        <w:rPr>
          <w:sz w:val="28"/>
          <w:szCs w:val="28"/>
        </w:rPr>
        <w:t xml:space="preserve"> л. в 1 экз.</w:t>
      </w:r>
    </w:p>
    <w:p w:rsidR="007D0B00" w:rsidRPr="0069463C" w:rsidRDefault="00AF0303" w:rsidP="00F811E8">
      <w:pPr>
        <w:ind w:left="705" w:hanging="705"/>
        <w:jc w:val="both"/>
        <w:rPr>
          <w:sz w:val="28"/>
          <w:szCs w:val="28"/>
        </w:rPr>
      </w:pPr>
      <w:r w:rsidRPr="0069463C">
        <w:rPr>
          <w:sz w:val="28"/>
          <w:szCs w:val="28"/>
        </w:rPr>
        <w:t>19.</w:t>
      </w:r>
      <w:r w:rsidRPr="0069463C">
        <w:rPr>
          <w:sz w:val="28"/>
          <w:szCs w:val="28"/>
        </w:rPr>
        <w:tab/>
      </w:r>
      <w:r w:rsidR="00F811E8" w:rsidRPr="0069463C">
        <w:rPr>
          <w:sz w:val="28"/>
          <w:szCs w:val="28"/>
        </w:rPr>
        <w:t>Копия сви</w:t>
      </w:r>
      <w:r w:rsidR="007D0B00" w:rsidRPr="0069463C">
        <w:rPr>
          <w:sz w:val="28"/>
          <w:szCs w:val="28"/>
        </w:rPr>
        <w:t xml:space="preserve">детельства </w:t>
      </w:r>
      <w:r w:rsidR="00F811E8" w:rsidRPr="0069463C">
        <w:rPr>
          <w:sz w:val="28"/>
          <w:szCs w:val="28"/>
        </w:rPr>
        <w:t xml:space="preserve">о повышении квалификации </w:t>
      </w:r>
      <w:r w:rsidR="004722E6" w:rsidRPr="0069463C">
        <w:rPr>
          <w:sz w:val="28"/>
          <w:szCs w:val="28"/>
        </w:rPr>
        <w:t xml:space="preserve">Черкасовой Л.Г. </w:t>
      </w:r>
      <w:r w:rsidR="007D0B00" w:rsidRPr="0069463C">
        <w:rPr>
          <w:sz w:val="28"/>
          <w:szCs w:val="28"/>
        </w:rPr>
        <w:t xml:space="preserve">с 31.03.2009 по 15.04.2009 в ИДПО ГМС ФГОУ ВПО «Уральская академия государственной службы» в объеме 120 часов по программе «Управление государственными и муниципальными заказами» </w:t>
      </w:r>
      <w:r w:rsidR="004722E6" w:rsidRPr="0069463C">
        <w:rPr>
          <w:sz w:val="28"/>
          <w:szCs w:val="28"/>
        </w:rPr>
        <w:t>на 1 л. в 1 экз.</w:t>
      </w:r>
    </w:p>
    <w:p w:rsidR="007D0B00" w:rsidRPr="0069463C" w:rsidRDefault="004722E6" w:rsidP="004722E6">
      <w:pPr>
        <w:ind w:left="705" w:hanging="705"/>
        <w:jc w:val="both"/>
        <w:rPr>
          <w:sz w:val="28"/>
          <w:szCs w:val="28"/>
        </w:rPr>
      </w:pPr>
      <w:r w:rsidRPr="0069463C">
        <w:rPr>
          <w:sz w:val="28"/>
          <w:szCs w:val="28"/>
        </w:rPr>
        <w:t>20.</w:t>
      </w:r>
      <w:r w:rsidRPr="0069463C">
        <w:rPr>
          <w:sz w:val="28"/>
          <w:szCs w:val="28"/>
        </w:rPr>
        <w:tab/>
        <w:t xml:space="preserve">Копия удостоверения о повышении квалификации </w:t>
      </w:r>
      <w:r w:rsidR="007C701B" w:rsidRPr="0069463C">
        <w:rPr>
          <w:sz w:val="28"/>
          <w:szCs w:val="28"/>
        </w:rPr>
        <w:t xml:space="preserve">в 2016 году </w:t>
      </w:r>
      <w:r w:rsidRPr="0069463C">
        <w:rPr>
          <w:sz w:val="28"/>
          <w:szCs w:val="28"/>
        </w:rPr>
        <w:t xml:space="preserve">Черкасовой Л.Г. </w:t>
      </w:r>
      <w:r w:rsidR="007D0B00" w:rsidRPr="0069463C">
        <w:rPr>
          <w:sz w:val="28"/>
          <w:szCs w:val="28"/>
        </w:rPr>
        <w:t xml:space="preserve">в АНО ДПО «Межрегиональная академия повышения квалификации» в объеме 144 академических часов по программе «Контрактная система в сфере закупок товаров, работ, услуг для обеспечения государственных и муниципальных нужд» </w:t>
      </w:r>
      <w:r w:rsidR="007C701B" w:rsidRPr="0069463C">
        <w:rPr>
          <w:sz w:val="28"/>
          <w:szCs w:val="28"/>
        </w:rPr>
        <w:t>на 1 л. в 1 экз.</w:t>
      </w:r>
    </w:p>
    <w:p w:rsidR="00D53D71" w:rsidRPr="0069463C" w:rsidRDefault="007C701B" w:rsidP="00D53D71">
      <w:pPr>
        <w:ind w:left="705" w:hanging="705"/>
        <w:jc w:val="both"/>
        <w:rPr>
          <w:sz w:val="28"/>
          <w:szCs w:val="28"/>
        </w:rPr>
      </w:pPr>
      <w:r w:rsidRPr="0069463C">
        <w:rPr>
          <w:sz w:val="28"/>
          <w:szCs w:val="28"/>
        </w:rPr>
        <w:t>21.</w:t>
      </w:r>
      <w:r w:rsidRPr="0069463C">
        <w:rPr>
          <w:sz w:val="28"/>
          <w:szCs w:val="28"/>
        </w:rPr>
        <w:tab/>
      </w:r>
      <w:r w:rsidR="00D53D71" w:rsidRPr="0069463C">
        <w:rPr>
          <w:sz w:val="28"/>
          <w:szCs w:val="28"/>
        </w:rPr>
        <w:t xml:space="preserve">Копия </w:t>
      </w:r>
      <w:r w:rsidR="007D0B00" w:rsidRPr="0069463C">
        <w:rPr>
          <w:sz w:val="28"/>
          <w:szCs w:val="28"/>
        </w:rPr>
        <w:t>приказ</w:t>
      </w:r>
      <w:r w:rsidR="00D53D71" w:rsidRPr="0069463C">
        <w:rPr>
          <w:sz w:val="28"/>
          <w:szCs w:val="28"/>
        </w:rPr>
        <w:t>а</w:t>
      </w:r>
      <w:r w:rsidR="007D0B00" w:rsidRPr="0069463C">
        <w:rPr>
          <w:sz w:val="28"/>
          <w:szCs w:val="28"/>
        </w:rPr>
        <w:t xml:space="preserve"> от 11.01.2016 № 24 </w:t>
      </w:r>
      <w:r w:rsidR="00D53D71" w:rsidRPr="0069463C">
        <w:rPr>
          <w:sz w:val="28"/>
          <w:szCs w:val="28"/>
        </w:rPr>
        <w:t xml:space="preserve">о </w:t>
      </w:r>
      <w:r w:rsidR="007D0B00" w:rsidRPr="0069463C">
        <w:rPr>
          <w:sz w:val="28"/>
          <w:szCs w:val="28"/>
        </w:rPr>
        <w:t>назначен</w:t>
      </w:r>
      <w:r w:rsidR="00D53D71" w:rsidRPr="0069463C">
        <w:rPr>
          <w:sz w:val="28"/>
          <w:szCs w:val="28"/>
        </w:rPr>
        <w:t xml:space="preserve">ии </w:t>
      </w:r>
      <w:r w:rsidR="007D0B00" w:rsidRPr="0069463C">
        <w:rPr>
          <w:sz w:val="28"/>
          <w:szCs w:val="28"/>
        </w:rPr>
        <w:t>контрактн</w:t>
      </w:r>
      <w:r w:rsidR="00D53D71" w:rsidRPr="0069463C">
        <w:rPr>
          <w:sz w:val="28"/>
          <w:szCs w:val="28"/>
        </w:rPr>
        <w:t>ого</w:t>
      </w:r>
      <w:r w:rsidR="007D0B00" w:rsidRPr="0069463C">
        <w:rPr>
          <w:sz w:val="28"/>
          <w:szCs w:val="28"/>
        </w:rPr>
        <w:t xml:space="preserve"> управляющ</w:t>
      </w:r>
      <w:r w:rsidR="00D53D71" w:rsidRPr="0069463C">
        <w:rPr>
          <w:sz w:val="28"/>
          <w:szCs w:val="28"/>
        </w:rPr>
        <w:t>его на 1 л. в 1 экз.</w:t>
      </w:r>
    </w:p>
    <w:p w:rsidR="007D0B00" w:rsidRPr="0069463C" w:rsidRDefault="00D53D71" w:rsidP="00D53D71">
      <w:pPr>
        <w:ind w:left="705" w:hanging="705"/>
        <w:jc w:val="both"/>
        <w:rPr>
          <w:sz w:val="28"/>
          <w:szCs w:val="28"/>
        </w:rPr>
      </w:pPr>
      <w:r w:rsidRPr="0069463C">
        <w:rPr>
          <w:sz w:val="28"/>
          <w:szCs w:val="28"/>
        </w:rPr>
        <w:t>22.</w:t>
      </w:r>
      <w:r w:rsidRPr="0069463C">
        <w:rPr>
          <w:sz w:val="28"/>
          <w:szCs w:val="28"/>
        </w:rPr>
        <w:tab/>
      </w:r>
      <w:r w:rsidRPr="0069463C">
        <w:rPr>
          <w:sz w:val="28"/>
          <w:szCs w:val="28"/>
        </w:rPr>
        <w:tab/>
        <w:t>Копия п</w:t>
      </w:r>
      <w:r w:rsidR="007D0B00" w:rsidRPr="0069463C">
        <w:rPr>
          <w:sz w:val="28"/>
          <w:szCs w:val="28"/>
        </w:rPr>
        <w:t>риказ</w:t>
      </w:r>
      <w:r w:rsidRPr="0069463C">
        <w:rPr>
          <w:sz w:val="28"/>
          <w:szCs w:val="28"/>
        </w:rPr>
        <w:t>а</w:t>
      </w:r>
      <w:r w:rsidR="007D0B00" w:rsidRPr="0069463C">
        <w:rPr>
          <w:sz w:val="28"/>
          <w:szCs w:val="28"/>
        </w:rPr>
        <w:t xml:space="preserve"> от 09.01.2017 № 4а </w:t>
      </w:r>
      <w:r w:rsidRPr="0069463C">
        <w:rPr>
          <w:sz w:val="28"/>
          <w:szCs w:val="28"/>
        </w:rPr>
        <w:t>о</w:t>
      </w:r>
      <w:r w:rsidR="007D0B00" w:rsidRPr="0069463C">
        <w:rPr>
          <w:sz w:val="28"/>
          <w:szCs w:val="28"/>
        </w:rPr>
        <w:t xml:space="preserve"> назначен</w:t>
      </w:r>
      <w:r w:rsidRPr="0069463C">
        <w:rPr>
          <w:sz w:val="28"/>
          <w:szCs w:val="28"/>
        </w:rPr>
        <w:t>ии</w:t>
      </w:r>
      <w:r w:rsidR="007D0B00" w:rsidRPr="0069463C">
        <w:rPr>
          <w:sz w:val="28"/>
          <w:szCs w:val="28"/>
        </w:rPr>
        <w:t xml:space="preserve"> контрактн</w:t>
      </w:r>
      <w:r w:rsidRPr="0069463C">
        <w:rPr>
          <w:sz w:val="28"/>
          <w:szCs w:val="28"/>
        </w:rPr>
        <w:t>ого</w:t>
      </w:r>
      <w:r w:rsidR="007D0B00" w:rsidRPr="0069463C">
        <w:rPr>
          <w:sz w:val="28"/>
          <w:szCs w:val="28"/>
        </w:rPr>
        <w:t xml:space="preserve"> управляющ</w:t>
      </w:r>
      <w:r w:rsidRPr="0069463C">
        <w:rPr>
          <w:sz w:val="28"/>
          <w:szCs w:val="28"/>
        </w:rPr>
        <w:t>его на 1 л. в 1 экз.</w:t>
      </w:r>
    </w:p>
    <w:p w:rsidR="007D0B00" w:rsidRPr="0069463C" w:rsidRDefault="008F5AD2" w:rsidP="008F5AD2">
      <w:pPr>
        <w:ind w:left="705" w:hanging="705"/>
        <w:jc w:val="both"/>
        <w:rPr>
          <w:sz w:val="28"/>
          <w:szCs w:val="28"/>
        </w:rPr>
      </w:pPr>
      <w:r w:rsidRPr="0069463C">
        <w:rPr>
          <w:sz w:val="28"/>
          <w:szCs w:val="28"/>
        </w:rPr>
        <w:t>23.</w:t>
      </w:r>
      <w:r w:rsidRPr="0069463C">
        <w:rPr>
          <w:sz w:val="28"/>
          <w:szCs w:val="28"/>
        </w:rPr>
        <w:tab/>
        <w:t>Копия п</w:t>
      </w:r>
      <w:r w:rsidR="007D0B00" w:rsidRPr="0069463C">
        <w:rPr>
          <w:sz w:val="28"/>
          <w:szCs w:val="28"/>
        </w:rPr>
        <w:t>риказ</w:t>
      </w:r>
      <w:r w:rsidRPr="0069463C">
        <w:rPr>
          <w:sz w:val="28"/>
          <w:szCs w:val="28"/>
        </w:rPr>
        <w:t>а</w:t>
      </w:r>
      <w:r w:rsidR="007D0B00" w:rsidRPr="0069463C">
        <w:rPr>
          <w:sz w:val="28"/>
          <w:szCs w:val="28"/>
        </w:rPr>
        <w:t xml:space="preserve"> от 11.01.2016 №</w:t>
      </w:r>
      <w:r w:rsidR="007D0B00" w:rsidRPr="0069463C">
        <w:rPr>
          <w:sz w:val="28"/>
          <w:szCs w:val="28"/>
          <w:lang w:val="en-US"/>
        </w:rPr>
        <w:t> </w:t>
      </w:r>
      <w:r w:rsidR="007D0B00" w:rsidRPr="0069463C">
        <w:rPr>
          <w:sz w:val="28"/>
          <w:szCs w:val="28"/>
        </w:rPr>
        <w:t xml:space="preserve">25 </w:t>
      </w:r>
      <w:r w:rsidRPr="0069463C">
        <w:rPr>
          <w:sz w:val="28"/>
          <w:szCs w:val="28"/>
        </w:rPr>
        <w:t xml:space="preserve">о </w:t>
      </w:r>
      <w:r w:rsidR="007D0B00" w:rsidRPr="0069463C">
        <w:rPr>
          <w:sz w:val="28"/>
          <w:szCs w:val="28"/>
        </w:rPr>
        <w:t>назначен</w:t>
      </w:r>
      <w:r w:rsidRPr="0069463C">
        <w:rPr>
          <w:sz w:val="28"/>
          <w:szCs w:val="28"/>
        </w:rPr>
        <w:t>ии</w:t>
      </w:r>
      <w:r w:rsidR="007D0B00" w:rsidRPr="0069463C">
        <w:rPr>
          <w:sz w:val="28"/>
          <w:szCs w:val="28"/>
        </w:rPr>
        <w:t xml:space="preserve"> уполномоченно</w:t>
      </w:r>
      <w:r w:rsidRPr="0069463C">
        <w:rPr>
          <w:sz w:val="28"/>
          <w:szCs w:val="28"/>
        </w:rPr>
        <w:t>го</w:t>
      </w:r>
      <w:r w:rsidR="007D0B00" w:rsidRPr="0069463C">
        <w:rPr>
          <w:sz w:val="28"/>
          <w:szCs w:val="28"/>
        </w:rPr>
        <w:t xml:space="preserve"> лиц</w:t>
      </w:r>
      <w:r w:rsidRPr="0069463C">
        <w:rPr>
          <w:sz w:val="28"/>
          <w:szCs w:val="28"/>
        </w:rPr>
        <w:t>а</w:t>
      </w:r>
      <w:r w:rsidR="007D0B00" w:rsidRPr="0069463C">
        <w:rPr>
          <w:sz w:val="28"/>
          <w:szCs w:val="28"/>
        </w:rPr>
        <w:t>, наделенно</w:t>
      </w:r>
      <w:r w:rsidRPr="0069463C">
        <w:rPr>
          <w:sz w:val="28"/>
          <w:szCs w:val="28"/>
        </w:rPr>
        <w:t>го</w:t>
      </w:r>
      <w:r w:rsidR="007D0B00" w:rsidRPr="0069463C">
        <w:rPr>
          <w:sz w:val="28"/>
          <w:szCs w:val="28"/>
        </w:rPr>
        <w:t xml:space="preserve"> правом электронной подписи для работы на сайте </w:t>
      </w:r>
      <w:hyperlink r:id="rId23" w:history="1">
        <w:proofErr w:type="spellStart"/>
        <w:r w:rsidR="007D0B00" w:rsidRPr="0069463C">
          <w:rPr>
            <w:rStyle w:val="aa"/>
            <w:sz w:val="28"/>
            <w:szCs w:val="28"/>
            <w:lang w:val="en-US"/>
          </w:rPr>
          <w:t>zakupki</w:t>
        </w:r>
        <w:proofErr w:type="spellEnd"/>
        <w:r w:rsidR="007D0B00" w:rsidRPr="0069463C">
          <w:rPr>
            <w:rStyle w:val="aa"/>
            <w:sz w:val="28"/>
            <w:szCs w:val="28"/>
          </w:rPr>
          <w:t>.</w:t>
        </w:r>
        <w:proofErr w:type="spellStart"/>
        <w:r w:rsidR="007D0B00" w:rsidRPr="0069463C">
          <w:rPr>
            <w:rStyle w:val="aa"/>
            <w:sz w:val="28"/>
            <w:szCs w:val="28"/>
            <w:lang w:val="en-US"/>
          </w:rPr>
          <w:t>gov</w:t>
        </w:r>
        <w:proofErr w:type="spellEnd"/>
        <w:r w:rsidR="007D0B00" w:rsidRPr="0069463C">
          <w:rPr>
            <w:rStyle w:val="aa"/>
            <w:sz w:val="28"/>
            <w:szCs w:val="28"/>
          </w:rPr>
          <w:t>.</w:t>
        </w:r>
        <w:proofErr w:type="spellStart"/>
        <w:r w:rsidR="007D0B00" w:rsidRPr="0069463C">
          <w:rPr>
            <w:rStyle w:val="aa"/>
            <w:sz w:val="28"/>
            <w:szCs w:val="28"/>
            <w:lang w:val="en-US"/>
          </w:rPr>
          <w:t>ru</w:t>
        </w:r>
        <w:proofErr w:type="spellEnd"/>
      </w:hyperlink>
      <w:r w:rsidR="007D0B00" w:rsidRPr="0069463C">
        <w:rPr>
          <w:sz w:val="28"/>
          <w:szCs w:val="28"/>
        </w:rPr>
        <w:t xml:space="preserve"> </w:t>
      </w:r>
      <w:r w:rsidRPr="0069463C">
        <w:rPr>
          <w:sz w:val="28"/>
          <w:szCs w:val="28"/>
        </w:rPr>
        <w:t>на 1 л. в 1 экз.</w:t>
      </w:r>
    </w:p>
    <w:p w:rsidR="007D0B00" w:rsidRPr="0069463C" w:rsidRDefault="008F5AD2" w:rsidP="008F5AD2">
      <w:pPr>
        <w:ind w:left="705" w:hanging="705"/>
        <w:jc w:val="both"/>
        <w:rPr>
          <w:sz w:val="28"/>
          <w:szCs w:val="28"/>
        </w:rPr>
      </w:pPr>
      <w:r w:rsidRPr="0069463C">
        <w:rPr>
          <w:sz w:val="28"/>
          <w:szCs w:val="28"/>
        </w:rPr>
        <w:t>24.</w:t>
      </w:r>
      <w:r w:rsidR="007D0B00" w:rsidRPr="0069463C">
        <w:rPr>
          <w:sz w:val="28"/>
          <w:szCs w:val="28"/>
        </w:rPr>
        <w:tab/>
      </w:r>
      <w:r w:rsidRPr="0069463C">
        <w:rPr>
          <w:sz w:val="28"/>
          <w:szCs w:val="28"/>
        </w:rPr>
        <w:t xml:space="preserve">Копия </w:t>
      </w:r>
      <w:r w:rsidR="007D0B00" w:rsidRPr="0069463C">
        <w:rPr>
          <w:sz w:val="28"/>
          <w:szCs w:val="28"/>
        </w:rPr>
        <w:t>приказ</w:t>
      </w:r>
      <w:r w:rsidRPr="0069463C">
        <w:rPr>
          <w:sz w:val="28"/>
          <w:szCs w:val="28"/>
        </w:rPr>
        <w:t>а</w:t>
      </w:r>
      <w:r w:rsidR="007D0B00" w:rsidRPr="0069463C">
        <w:rPr>
          <w:sz w:val="28"/>
          <w:szCs w:val="28"/>
        </w:rPr>
        <w:t xml:space="preserve"> от 01.12.2015 № 106а </w:t>
      </w:r>
      <w:r w:rsidRPr="0069463C">
        <w:rPr>
          <w:sz w:val="28"/>
          <w:szCs w:val="28"/>
        </w:rPr>
        <w:t xml:space="preserve">о </w:t>
      </w:r>
      <w:r w:rsidR="007D0B00" w:rsidRPr="0069463C">
        <w:rPr>
          <w:sz w:val="28"/>
          <w:szCs w:val="28"/>
        </w:rPr>
        <w:t>назначен</w:t>
      </w:r>
      <w:r w:rsidRPr="0069463C">
        <w:rPr>
          <w:sz w:val="28"/>
          <w:szCs w:val="28"/>
        </w:rPr>
        <w:t>ии</w:t>
      </w:r>
      <w:r w:rsidR="007D0B00" w:rsidRPr="0069463C">
        <w:rPr>
          <w:sz w:val="28"/>
          <w:szCs w:val="28"/>
        </w:rPr>
        <w:t xml:space="preserve"> ответственн</w:t>
      </w:r>
      <w:r w:rsidRPr="0069463C">
        <w:rPr>
          <w:sz w:val="28"/>
          <w:szCs w:val="28"/>
        </w:rPr>
        <w:t>ого</w:t>
      </w:r>
      <w:r w:rsidR="007D0B00" w:rsidRPr="0069463C">
        <w:rPr>
          <w:sz w:val="28"/>
          <w:szCs w:val="28"/>
        </w:rPr>
        <w:t xml:space="preserve"> лица, имеющ</w:t>
      </w:r>
      <w:r w:rsidRPr="0069463C">
        <w:rPr>
          <w:sz w:val="28"/>
          <w:szCs w:val="28"/>
        </w:rPr>
        <w:t>его</w:t>
      </w:r>
      <w:r w:rsidR="007D0B00" w:rsidRPr="0069463C">
        <w:rPr>
          <w:sz w:val="28"/>
          <w:szCs w:val="28"/>
        </w:rPr>
        <w:t xml:space="preserve"> право подписи документов с результатами выполненных работ (услуг) </w:t>
      </w:r>
      <w:r w:rsidRPr="0069463C">
        <w:rPr>
          <w:sz w:val="28"/>
          <w:szCs w:val="28"/>
        </w:rPr>
        <w:t>на 1 л. в 1 экз.</w:t>
      </w:r>
    </w:p>
    <w:p w:rsidR="007D0B00" w:rsidRPr="0069463C" w:rsidRDefault="008F5AD2" w:rsidP="00B905FB">
      <w:pPr>
        <w:ind w:left="705" w:hanging="705"/>
        <w:jc w:val="both"/>
        <w:rPr>
          <w:sz w:val="28"/>
          <w:szCs w:val="28"/>
        </w:rPr>
      </w:pPr>
      <w:r w:rsidRPr="0069463C">
        <w:rPr>
          <w:sz w:val="28"/>
          <w:szCs w:val="28"/>
        </w:rPr>
        <w:t>25.</w:t>
      </w:r>
      <w:r w:rsidRPr="0069463C">
        <w:rPr>
          <w:sz w:val="28"/>
          <w:szCs w:val="28"/>
        </w:rPr>
        <w:tab/>
      </w:r>
      <w:r w:rsidR="00B905FB" w:rsidRPr="0069463C">
        <w:rPr>
          <w:sz w:val="28"/>
          <w:szCs w:val="28"/>
        </w:rPr>
        <w:t xml:space="preserve">Копия </w:t>
      </w:r>
      <w:r w:rsidR="007D0B00" w:rsidRPr="0069463C">
        <w:rPr>
          <w:sz w:val="28"/>
          <w:szCs w:val="28"/>
        </w:rPr>
        <w:t>приказ</w:t>
      </w:r>
      <w:r w:rsidR="00B905FB" w:rsidRPr="0069463C">
        <w:rPr>
          <w:sz w:val="28"/>
          <w:szCs w:val="28"/>
        </w:rPr>
        <w:t>а</w:t>
      </w:r>
      <w:r w:rsidR="007D0B00" w:rsidRPr="0069463C">
        <w:rPr>
          <w:sz w:val="28"/>
          <w:szCs w:val="28"/>
        </w:rPr>
        <w:t xml:space="preserve"> от 01.12.2015 № 107а </w:t>
      </w:r>
      <w:r w:rsidR="00B905FB" w:rsidRPr="0069463C">
        <w:rPr>
          <w:sz w:val="28"/>
          <w:szCs w:val="28"/>
        </w:rPr>
        <w:t xml:space="preserve">о </w:t>
      </w:r>
      <w:r w:rsidR="007D0B00" w:rsidRPr="0069463C">
        <w:rPr>
          <w:sz w:val="28"/>
          <w:szCs w:val="28"/>
        </w:rPr>
        <w:t>назначен</w:t>
      </w:r>
      <w:r w:rsidR="00B905FB" w:rsidRPr="0069463C">
        <w:rPr>
          <w:sz w:val="28"/>
          <w:szCs w:val="28"/>
        </w:rPr>
        <w:t>ии</w:t>
      </w:r>
      <w:r w:rsidR="007D0B00" w:rsidRPr="0069463C">
        <w:rPr>
          <w:sz w:val="28"/>
          <w:szCs w:val="28"/>
        </w:rPr>
        <w:t xml:space="preserve"> ответственно</w:t>
      </w:r>
      <w:r w:rsidR="00361774" w:rsidRPr="0069463C">
        <w:rPr>
          <w:sz w:val="28"/>
          <w:szCs w:val="28"/>
        </w:rPr>
        <w:t>го</w:t>
      </w:r>
      <w:r w:rsidR="007D0B00" w:rsidRPr="0069463C">
        <w:rPr>
          <w:sz w:val="28"/>
          <w:szCs w:val="28"/>
        </w:rPr>
        <w:t xml:space="preserve"> лиц</w:t>
      </w:r>
      <w:r w:rsidR="00B905FB" w:rsidRPr="0069463C">
        <w:rPr>
          <w:sz w:val="28"/>
          <w:szCs w:val="28"/>
        </w:rPr>
        <w:t>а</w:t>
      </w:r>
      <w:r w:rsidR="007D0B00" w:rsidRPr="0069463C">
        <w:rPr>
          <w:sz w:val="28"/>
          <w:szCs w:val="28"/>
        </w:rPr>
        <w:t xml:space="preserve"> за проведение экспертизы результатов, предусмотренных контрактами (договорами) </w:t>
      </w:r>
      <w:r w:rsidR="00B905FB" w:rsidRPr="0069463C">
        <w:rPr>
          <w:sz w:val="28"/>
          <w:szCs w:val="28"/>
        </w:rPr>
        <w:t>на 1 л. в 1 экз.</w:t>
      </w:r>
    </w:p>
    <w:p w:rsidR="007D0B00" w:rsidRPr="0069463C" w:rsidRDefault="00B905FB" w:rsidP="00B905FB">
      <w:pPr>
        <w:ind w:left="705" w:hanging="705"/>
        <w:jc w:val="both"/>
        <w:rPr>
          <w:sz w:val="28"/>
          <w:szCs w:val="28"/>
        </w:rPr>
      </w:pPr>
      <w:r w:rsidRPr="0069463C">
        <w:rPr>
          <w:sz w:val="28"/>
          <w:szCs w:val="28"/>
        </w:rPr>
        <w:t>26.</w:t>
      </w:r>
      <w:r w:rsidRPr="0069463C">
        <w:rPr>
          <w:sz w:val="28"/>
          <w:szCs w:val="28"/>
        </w:rPr>
        <w:tab/>
        <w:t>Копия приказа</w:t>
      </w:r>
      <w:r w:rsidR="007D0B00" w:rsidRPr="0069463C">
        <w:rPr>
          <w:sz w:val="28"/>
          <w:szCs w:val="28"/>
        </w:rPr>
        <w:t xml:space="preserve"> о приеме работника на работу от 23.10.2006 №</w:t>
      </w:r>
      <w:r w:rsidR="007D0B00" w:rsidRPr="0069463C">
        <w:rPr>
          <w:sz w:val="28"/>
          <w:szCs w:val="28"/>
          <w:lang w:val="en-US"/>
        </w:rPr>
        <w:t> </w:t>
      </w:r>
      <w:r w:rsidR="007D0B00" w:rsidRPr="0069463C">
        <w:rPr>
          <w:sz w:val="28"/>
          <w:szCs w:val="28"/>
        </w:rPr>
        <w:t xml:space="preserve">54-л/с </w:t>
      </w:r>
      <w:r w:rsidRPr="0069463C">
        <w:rPr>
          <w:sz w:val="28"/>
          <w:szCs w:val="28"/>
        </w:rPr>
        <w:t>на</w:t>
      </w:r>
      <w:r w:rsidR="003867AF" w:rsidRPr="0069463C">
        <w:rPr>
          <w:sz w:val="28"/>
          <w:szCs w:val="28"/>
        </w:rPr>
        <w:t xml:space="preserve">          </w:t>
      </w:r>
      <w:r w:rsidRPr="0069463C">
        <w:rPr>
          <w:sz w:val="28"/>
          <w:szCs w:val="28"/>
        </w:rPr>
        <w:t xml:space="preserve"> </w:t>
      </w:r>
      <w:r w:rsidR="003867AF" w:rsidRPr="0069463C">
        <w:rPr>
          <w:sz w:val="28"/>
          <w:szCs w:val="28"/>
        </w:rPr>
        <w:t>1 л. в 1 экз.</w:t>
      </w:r>
    </w:p>
    <w:p w:rsidR="007D0B00" w:rsidRPr="0069463C" w:rsidRDefault="005C7AAB" w:rsidP="005C7AAB">
      <w:pPr>
        <w:ind w:left="705" w:hanging="705"/>
        <w:jc w:val="both"/>
        <w:rPr>
          <w:sz w:val="28"/>
          <w:szCs w:val="28"/>
        </w:rPr>
      </w:pPr>
      <w:r w:rsidRPr="0069463C">
        <w:rPr>
          <w:sz w:val="28"/>
          <w:szCs w:val="28"/>
        </w:rPr>
        <w:t>27.</w:t>
      </w:r>
      <w:r w:rsidRPr="0069463C">
        <w:rPr>
          <w:sz w:val="28"/>
          <w:szCs w:val="28"/>
        </w:rPr>
        <w:tab/>
        <w:t xml:space="preserve">Копия </w:t>
      </w:r>
      <w:r w:rsidR="007D0B00" w:rsidRPr="0069463C">
        <w:rPr>
          <w:sz w:val="28"/>
          <w:szCs w:val="28"/>
        </w:rPr>
        <w:t>трудового договора от 23.10.2006 №</w:t>
      </w:r>
      <w:r w:rsidR="007D0B00" w:rsidRPr="0069463C">
        <w:rPr>
          <w:sz w:val="28"/>
          <w:szCs w:val="28"/>
          <w:lang w:val="en-US"/>
        </w:rPr>
        <w:t> </w:t>
      </w:r>
      <w:r w:rsidR="007D0B00" w:rsidRPr="0069463C">
        <w:rPr>
          <w:sz w:val="28"/>
          <w:szCs w:val="28"/>
        </w:rPr>
        <w:t xml:space="preserve">42 заместителя директора </w:t>
      </w:r>
      <w:r w:rsidRPr="0069463C">
        <w:rPr>
          <w:sz w:val="28"/>
          <w:szCs w:val="28"/>
        </w:rPr>
        <w:t xml:space="preserve">          на 1 л. в 1 экз.</w:t>
      </w:r>
    </w:p>
    <w:p w:rsidR="007D0B00" w:rsidRPr="0069463C" w:rsidRDefault="00C13C73" w:rsidP="00C13C73">
      <w:pPr>
        <w:ind w:left="705" w:hanging="705"/>
        <w:jc w:val="both"/>
        <w:rPr>
          <w:sz w:val="28"/>
          <w:szCs w:val="28"/>
        </w:rPr>
      </w:pPr>
      <w:r w:rsidRPr="0069463C">
        <w:rPr>
          <w:sz w:val="28"/>
          <w:szCs w:val="28"/>
        </w:rPr>
        <w:t>28.</w:t>
      </w:r>
      <w:r w:rsidRPr="0069463C">
        <w:rPr>
          <w:sz w:val="28"/>
          <w:szCs w:val="28"/>
        </w:rPr>
        <w:tab/>
        <w:t>Копия д</w:t>
      </w:r>
      <w:r w:rsidR="007D0B00" w:rsidRPr="0069463C">
        <w:rPr>
          <w:sz w:val="28"/>
          <w:szCs w:val="28"/>
        </w:rPr>
        <w:t xml:space="preserve">олжностной инструкции заместителя директора по административно-хозяйственной деятельности от 17.01.2014 </w:t>
      </w:r>
      <w:r w:rsidRPr="0069463C">
        <w:rPr>
          <w:sz w:val="28"/>
          <w:szCs w:val="28"/>
        </w:rPr>
        <w:t xml:space="preserve">на 2 л. </w:t>
      </w:r>
      <w:r w:rsidR="00640F76" w:rsidRPr="0069463C">
        <w:rPr>
          <w:sz w:val="28"/>
          <w:szCs w:val="28"/>
        </w:rPr>
        <w:t xml:space="preserve">            </w:t>
      </w:r>
      <w:r w:rsidRPr="0069463C">
        <w:rPr>
          <w:sz w:val="28"/>
          <w:szCs w:val="28"/>
        </w:rPr>
        <w:t>в 1 экз.</w:t>
      </w:r>
    </w:p>
    <w:p w:rsidR="003C2ACA" w:rsidRPr="0069463C" w:rsidRDefault="00640F76" w:rsidP="003C2ACA">
      <w:pPr>
        <w:ind w:left="705" w:hanging="705"/>
        <w:jc w:val="both"/>
        <w:rPr>
          <w:sz w:val="28"/>
          <w:szCs w:val="28"/>
        </w:rPr>
      </w:pPr>
      <w:r w:rsidRPr="0069463C">
        <w:rPr>
          <w:sz w:val="28"/>
          <w:szCs w:val="28"/>
        </w:rPr>
        <w:t>29.</w:t>
      </w:r>
      <w:r w:rsidRPr="0069463C">
        <w:rPr>
          <w:sz w:val="28"/>
          <w:szCs w:val="28"/>
        </w:rPr>
        <w:tab/>
      </w:r>
      <w:r w:rsidR="003C2ACA" w:rsidRPr="0069463C">
        <w:rPr>
          <w:sz w:val="28"/>
          <w:szCs w:val="28"/>
        </w:rPr>
        <w:t>Копия договора с ИП Горбуновым А.С. от 20.01.2016 № 20/01</w:t>
      </w:r>
      <w:r w:rsidR="00A22E77" w:rsidRPr="0069463C">
        <w:rPr>
          <w:sz w:val="28"/>
          <w:szCs w:val="28"/>
        </w:rPr>
        <w:t>, копии товарной накладной, платежного поручения на 6 л. в 1 экз.</w:t>
      </w:r>
    </w:p>
    <w:p w:rsidR="003C2ACA" w:rsidRPr="0069463C" w:rsidRDefault="00A22E77" w:rsidP="00A22E77">
      <w:pPr>
        <w:ind w:left="705" w:hanging="705"/>
        <w:jc w:val="both"/>
        <w:rPr>
          <w:sz w:val="28"/>
          <w:szCs w:val="28"/>
        </w:rPr>
      </w:pPr>
      <w:r w:rsidRPr="0069463C">
        <w:rPr>
          <w:sz w:val="28"/>
          <w:szCs w:val="28"/>
        </w:rPr>
        <w:t>30.</w:t>
      </w:r>
      <w:r w:rsidRPr="0069463C">
        <w:rPr>
          <w:sz w:val="28"/>
          <w:szCs w:val="28"/>
        </w:rPr>
        <w:tab/>
        <w:t xml:space="preserve">Копия договора </w:t>
      </w:r>
      <w:r w:rsidR="003C2ACA" w:rsidRPr="0069463C">
        <w:rPr>
          <w:sz w:val="28"/>
          <w:szCs w:val="28"/>
        </w:rPr>
        <w:t>с ООО «Топливный терминал» от 14.01.2016 № 22-2017 на поста</w:t>
      </w:r>
      <w:r w:rsidRPr="0069463C">
        <w:rPr>
          <w:sz w:val="28"/>
          <w:szCs w:val="28"/>
        </w:rPr>
        <w:t xml:space="preserve">вку горюче-смазочных материалов, копии </w:t>
      </w:r>
      <w:r w:rsidR="00E84EAE" w:rsidRPr="0069463C">
        <w:rPr>
          <w:sz w:val="28"/>
          <w:szCs w:val="28"/>
        </w:rPr>
        <w:t>товарных накладных, платежных поручений на 35 л. в 1 экз.</w:t>
      </w:r>
    </w:p>
    <w:p w:rsidR="003C2ACA" w:rsidRPr="0069463C" w:rsidRDefault="00E84EAE" w:rsidP="00E84EAE">
      <w:pPr>
        <w:ind w:left="705" w:hanging="705"/>
        <w:jc w:val="both"/>
        <w:rPr>
          <w:sz w:val="28"/>
          <w:szCs w:val="28"/>
        </w:rPr>
      </w:pPr>
      <w:r w:rsidRPr="0069463C">
        <w:rPr>
          <w:sz w:val="28"/>
          <w:szCs w:val="28"/>
        </w:rPr>
        <w:t>31.</w:t>
      </w:r>
      <w:r w:rsidRPr="0069463C">
        <w:rPr>
          <w:sz w:val="28"/>
          <w:szCs w:val="28"/>
        </w:rPr>
        <w:tab/>
        <w:t xml:space="preserve">Копия договора </w:t>
      </w:r>
      <w:r w:rsidR="003C2ACA" w:rsidRPr="0069463C">
        <w:rPr>
          <w:sz w:val="28"/>
          <w:szCs w:val="28"/>
        </w:rPr>
        <w:t>с ИП Кудриным А.А. от 15.01.2016</w:t>
      </w:r>
      <w:r w:rsidRPr="0069463C">
        <w:rPr>
          <w:sz w:val="28"/>
          <w:szCs w:val="28"/>
        </w:rPr>
        <w:t xml:space="preserve"> № 3 на поставку баннеров, афиш, копии товарных накладных, платежных поручений на </w:t>
      </w:r>
      <w:r w:rsidR="00FF5058" w:rsidRPr="0069463C">
        <w:rPr>
          <w:sz w:val="28"/>
          <w:szCs w:val="28"/>
        </w:rPr>
        <w:t xml:space="preserve">  </w:t>
      </w:r>
      <w:r w:rsidRPr="0069463C">
        <w:rPr>
          <w:sz w:val="28"/>
          <w:szCs w:val="28"/>
        </w:rPr>
        <w:t>35 л. в 1 экз.</w:t>
      </w:r>
    </w:p>
    <w:p w:rsidR="003C2ACA" w:rsidRPr="0069463C" w:rsidRDefault="00A20785" w:rsidP="00A20785">
      <w:pPr>
        <w:ind w:left="705" w:hanging="705"/>
        <w:jc w:val="both"/>
        <w:rPr>
          <w:sz w:val="28"/>
          <w:szCs w:val="28"/>
        </w:rPr>
      </w:pPr>
      <w:r w:rsidRPr="0069463C">
        <w:rPr>
          <w:sz w:val="28"/>
          <w:szCs w:val="28"/>
        </w:rPr>
        <w:t>32.</w:t>
      </w:r>
      <w:r w:rsidRPr="0069463C">
        <w:rPr>
          <w:sz w:val="28"/>
          <w:szCs w:val="28"/>
        </w:rPr>
        <w:tab/>
        <w:t xml:space="preserve">Копия договора </w:t>
      </w:r>
      <w:r w:rsidR="003C2ACA" w:rsidRPr="0069463C">
        <w:rPr>
          <w:sz w:val="28"/>
          <w:szCs w:val="28"/>
        </w:rPr>
        <w:t xml:space="preserve">с ИП </w:t>
      </w:r>
      <w:proofErr w:type="spellStart"/>
      <w:r w:rsidR="003C2ACA" w:rsidRPr="0069463C">
        <w:rPr>
          <w:sz w:val="28"/>
          <w:szCs w:val="28"/>
        </w:rPr>
        <w:t>Лозбиным</w:t>
      </w:r>
      <w:proofErr w:type="spellEnd"/>
      <w:r w:rsidR="003C2ACA" w:rsidRPr="0069463C">
        <w:rPr>
          <w:sz w:val="28"/>
          <w:szCs w:val="28"/>
        </w:rPr>
        <w:t xml:space="preserve"> А.В. от 25.01.2017 № 4 на поставку хозяйственных товаров</w:t>
      </w:r>
      <w:r w:rsidRPr="0069463C">
        <w:rPr>
          <w:sz w:val="28"/>
          <w:szCs w:val="28"/>
        </w:rPr>
        <w:t>, копии товарных накладных, платежных поручений на 6 л. в 1 экз.</w:t>
      </w:r>
      <w:r w:rsidR="003C2ACA" w:rsidRPr="0069463C">
        <w:rPr>
          <w:sz w:val="28"/>
          <w:szCs w:val="28"/>
        </w:rPr>
        <w:t xml:space="preserve"> </w:t>
      </w:r>
    </w:p>
    <w:p w:rsidR="003C2ACA" w:rsidRPr="0069463C" w:rsidRDefault="00BE2876" w:rsidP="00BE2876">
      <w:pPr>
        <w:ind w:left="705" w:hanging="705"/>
        <w:jc w:val="both"/>
        <w:rPr>
          <w:sz w:val="28"/>
          <w:szCs w:val="28"/>
        </w:rPr>
      </w:pPr>
      <w:r w:rsidRPr="0069463C">
        <w:rPr>
          <w:sz w:val="28"/>
          <w:szCs w:val="28"/>
        </w:rPr>
        <w:t>33.</w:t>
      </w:r>
      <w:r w:rsidRPr="0069463C">
        <w:rPr>
          <w:sz w:val="28"/>
          <w:szCs w:val="28"/>
        </w:rPr>
        <w:tab/>
        <w:t xml:space="preserve">Копия договора </w:t>
      </w:r>
      <w:r w:rsidR="003C2ACA" w:rsidRPr="0069463C">
        <w:rPr>
          <w:sz w:val="28"/>
          <w:szCs w:val="28"/>
        </w:rPr>
        <w:t>с ИП Меркуловым А.Н. от 25.01.2017 № КГО 15 на поставку хозяйственных товаров</w:t>
      </w:r>
      <w:r w:rsidRPr="0069463C">
        <w:rPr>
          <w:sz w:val="28"/>
          <w:szCs w:val="28"/>
        </w:rPr>
        <w:t>, копии товарных накладных, платежных поручений на 6 л. в 1 экз.</w:t>
      </w:r>
    </w:p>
    <w:p w:rsidR="001B5444" w:rsidRPr="0069463C" w:rsidRDefault="00BE2876" w:rsidP="001B5444">
      <w:pPr>
        <w:ind w:left="705" w:hanging="705"/>
        <w:jc w:val="both"/>
        <w:rPr>
          <w:sz w:val="28"/>
          <w:szCs w:val="28"/>
        </w:rPr>
      </w:pPr>
      <w:r w:rsidRPr="0069463C">
        <w:rPr>
          <w:sz w:val="28"/>
          <w:szCs w:val="28"/>
        </w:rPr>
        <w:t>34.</w:t>
      </w:r>
      <w:r w:rsidRPr="0069463C">
        <w:rPr>
          <w:sz w:val="28"/>
          <w:szCs w:val="28"/>
        </w:rPr>
        <w:tab/>
        <w:t xml:space="preserve">Копия </w:t>
      </w:r>
      <w:r w:rsidR="003C2ACA" w:rsidRPr="0069463C">
        <w:rPr>
          <w:sz w:val="28"/>
          <w:szCs w:val="28"/>
        </w:rPr>
        <w:t>договор</w:t>
      </w:r>
      <w:r w:rsidRPr="0069463C">
        <w:rPr>
          <w:sz w:val="28"/>
          <w:szCs w:val="28"/>
        </w:rPr>
        <w:t>а</w:t>
      </w:r>
      <w:r w:rsidR="003C2ACA" w:rsidRPr="0069463C">
        <w:rPr>
          <w:sz w:val="28"/>
          <w:szCs w:val="28"/>
        </w:rPr>
        <w:t xml:space="preserve"> от 25.04.2016 № 30/16-Т теплоснабжения</w:t>
      </w:r>
      <w:r w:rsidR="006B3230" w:rsidRPr="0069463C">
        <w:rPr>
          <w:sz w:val="28"/>
          <w:szCs w:val="28"/>
        </w:rPr>
        <w:t xml:space="preserve">, копии актов, платежных поручений, отчет об исполнении контракта с сайта </w:t>
      </w:r>
      <w:r w:rsidR="003C2ACA" w:rsidRPr="0069463C">
        <w:rPr>
          <w:sz w:val="28"/>
          <w:szCs w:val="28"/>
        </w:rPr>
        <w:t xml:space="preserve"> </w:t>
      </w:r>
      <w:hyperlink r:id="rId24" w:history="1">
        <w:proofErr w:type="spellStart"/>
        <w:r w:rsidR="001B5444" w:rsidRPr="0069463C">
          <w:rPr>
            <w:rStyle w:val="aa"/>
            <w:sz w:val="28"/>
            <w:szCs w:val="28"/>
            <w:lang w:val="en-US"/>
          </w:rPr>
          <w:t>zakupki</w:t>
        </w:r>
        <w:proofErr w:type="spellEnd"/>
        <w:r w:rsidR="001B5444" w:rsidRPr="0069463C">
          <w:rPr>
            <w:rStyle w:val="aa"/>
            <w:sz w:val="28"/>
            <w:szCs w:val="28"/>
          </w:rPr>
          <w:t>.</w:t>
        </w:r>
        <w:proofErr w:type="spellStart"/>
        <w:r w:rsidR="001B5444" w:rsidRPr="0069463C">
          <w:rPr>
            <w:rStyle w:val="aa"/>
            <w:sz w:val="28"/>
            <w:szCs w:val="28"/>
            <w:lang w:val="en-US"/>
          </w:rPr>
          <w:t>gov</w:t>
        </w:r>
        <w:proofErr w:type="spellEnd"/>
        <w:r w:rsidR="001B5444" w:rsidRPr="0069463C">
          <w:rPr>
            <w:rStyle w:val="aa"/>
            <w:sz w:val="28"/>
            <w:szCs w:val="28"/>
          </w:rPr>
          <w:t>.</w:t>
        </w:r>
        <w:proofErr w:type="spellStart"/>
        <w:r w:rsidR="001B5444" w:rsidRPr="0069463C">
          <w:rPr>
            <w:rStyle w:val="aa"/>
            <w:sz w:val="28"/>
            <w:szCs w:val="28"/>
            <w:lang w:val="en-US"/>
          </w:rPr>
          <w:t>ru</w:t>
        </w:r>
        <w:proofErr w:type="spellEnd"/>
      </w:hyperlink>
      <w:r w:rsidR="001B5444" w:rsidRPr="0069463C">
        <w:rPr>
          <w:sz w:val="28"/>
          <w:szCs w:val="28"/>
        </w:rPr>
        <w:t xml:space="preserve"> на 41 л. в 1 экз.</w:t>
      </w:r>
    </w:p>
    <w:p w:rsidR="003C2ACA" w:rsidRPr="0069463C" w:rsidRDefault="001B5444" w:rsidP="00E561A6">
      <w:pPr>
        <w:ind w:left="705" w:hanging="705"/>
        <w:jc w:val="both"/>
        <w:rPr>
          <w:sz w:val="28"/>
          <w:szCs w:val="28"/>
        </w:rPr>
      </w:pPr>
      <w:r w:rsidRPr="0069463C">
        <w:rPr>
          <w:sz w:val="28"/>
          <w:szCs w:val="28"/>
        </w:rPr>
        <w:t>35.</w:t>
      </w:r>
      <w:r w:rsidRPr="0069463C">
        <w:rPr>
          <w:sz w:val="28"/>
          <w:szCs w:val="28"/>
        </w:rPr>
        <w:tab/>
        <w:t xml:space="preserve">Копия </w:t>
      </w:r>
      <w:r w:rsidR="003C2ACA" w:rsidRPr="0069463C">
        <w:rPr>
          <w:sz w:val="28"/>
          <w:szCs w:val="28"/>
        </w:rPr>
        <w:t>договор</w:t>
      </w:r>
      <w:r w:rsidRPr="0069463C">
        <w:rPr>
          <w:sz w:val="28"/>
          <w:szCs w:val="28"/>
        </w:rPr>
        <w:t>а</w:t>
      </w:r>
      <w:r w:rsidR="003C2ACA" w:rsidRPr="0069463C">
        <w:rPr>
          <w:sz w:val="28"/>
          <w:szCs w:val="28"/>
        </w:rPr>
        <w:t xml:space="preserve"> от 25.04.2016 № 3379 энергоснабжения</w:t>
      </w:r>
      <w:r w:rsidRPr="0069463C">
        <w:rPr>
          <w:sz w:val="28"/>
          <w:szCs w:val="28"/>
        </w:rPr>
        <w:t>, копии актов, платежных поручений</w:t>
      </w:r>
      <w:r w:rsidR="00984E3B" w:rsidRPr="0069463C">
        <w:rPr>
          <w:sz w:val="28"/>
          <w:szCs w:val="28"/>
        </w:rPr>
        <w:t>,</w:t>
      </w:r>
      <w:r w:rsidRPr="0069463C">
        <w:rPr>
          <w:sz w:val="28"/>
          <w:szCs w:val="28"/>
        </w:rPr>
        <w:t xml:space="preserve"> отчет об исполнении контракта с сайта  </w:t>
      </w:r>
      <w:hyperlink r:id="rId25" w:history="1">
        <w:proofErr w:type="spellStart"/>
        <w:r w:rsidRPr="0069463C">
          <w:rPr>
            <w:rStyle w:val="aa"/>
            <w:sz w:val="28"/>
            <w:szCs w:val="28"/>
            <w:lang w:val="en-US"/>
          </w:rPr>
          <w:t>zakupki</w:t>
        </w:r>
        <w:proofErr w:type="spellEnd"/>
        <w:r w:rsidRPr="0069463C">
          <w:rPr>
            <w:rStyle w:val="aa"/>
            <w:sz w:val="28"/>
            <w:szCs w:val="28"/>
          </w:rPr>
          <w:t>.</w:t>
        </w:r>
        <w:proofErr w:type="spellStart"/>
        <w:r w:rsidRPr="0069463C">
          <w:rPr>
            <w:rStyle w:val="aa"/>
            <w:sz w:val="28"/>
            <w:szCs w:val="28"/>
            <w:lang w:val="en-US"/>
          </w:rPr>
          <w:t>gov</w:t>
        </w:r>
        <w:proofErr w:type="spellEnd"/>
        <w:r w:rsidRPr="0069463C">
          <w:rPr>
            <w:rStyle w:val="aa"/>
            <w:sz w:val="28"/>
            <w:szCs w:val="28"/>
          </w:rPr>
          <w:t>.</w:t>
        </w:r>
        <w:proofErr w:type="spellStart"/>
        <w:r w:rsidRPr="0069463C">
          <w:rPr>
            <w:rStyle w:val="aa"/>
            <w:sz w:val="28"/>
            <w:szCs w:val="28"/>
            <w:lang w:val="en-US"/>
          </w:rPr>
          <w:t>ru</w:t>
        </w:r>
        <w:proofErr w:type="spellEnd"/>
      </w:hyperlink>
      <w:r w:rsidR="00E561A6" w:rsidRPr="0069463C">
        <w:rPr>
          <w:sz w:val="28"/>
          <w:szCs w:val="28"/>
        </w:rPr>
        <w:t xml:space="preserve"> на </w:t>
      </w:r>
      <w:r w:rsidR="0075396B" w:rsidRPr="0069463C">
        <w:rPr>
          <w:sz w:val="28"/>
          <w:szCs w:val="28"/>
        </w:rPr>
        <w:t>80</w:t>
      </w:r>
      <w:r w:rsidR="00E561A6" w:rsidRPr="0069463C">
        <w:rPr>
          <w:sz w:val="28"/>
          <w:szCs w:val="28"/>
        </w:rPr>
        <w:t xml:space="preserve"> л. в 1 экз.</w:t>
      </w:r>
      <w:r w:rsidR="003C2ACA" w:rsidRPr="0069463C">
        <w:rPr>
          <w:sz w:val="28"/>
          <w:szCs w:val="28"/>
        </w:rPr>
        <w:t xml:space="preserve"> </w:t>
      </w:r>
    </w:p>
    <w:p w:rsidR="00984E3B" w:rsidRPr="0069463C" w:rsidRDefault="00A96577" w:rsidP="00984E3B">
      <w:pPr>
        <w:ind w:left="705" w:hanging="705"/>
        <w:jc w:val="both"/>
        <w:rPr>
          <w:sz w:val="28"/>
          <w:szCs w:val="28"/>
        </w:rPr>
      </w:pPr>
      <w:r w:rsidRPr="0069463C">
        <w:rPr>
          <w:sz w:val="28"/>
          <w:szCs w:val="28"/>
        </w:rPr>
        <w:t>36.</w:t>
      </w:r>
      <w:r w:rsidRPr="0069463C">
        <w:rPr>
          <w:sz w:val="28"/>
          <w:szCs w:val="28"/>
        </w:rPr>
        <w:tab/>
        <w:t xml:space="preserve">Копия договора от 25.04.2016 № 436/16-ВС холодного водоснабжения и водоотведения, </w:t>
      </w:r>
      <w:r w:rsidR="00984E3B" w:rsidRPr="0069463C">
        <w:rPr>
          <w:sz w:val="28"/>
          <w:szCs w:val="28"/>
        </w:rPr>
        <w:t xml:space="preserve">копии актов, платежных поручений, отчет об исполнении контракта с сайта  </w:t>
      </w:r>
      <w:hyperlink r:id="rId26" w:history="1">
        <w:proofErr w:type="spellStart"/>
        <w:r w:rsidR="00984E3B" w:rsidRPr="0069463C">
          <w:rPr>
            <w:rStyle w:val="aa"/>
            <w:sz w:val="28"/>
            <w:szCs w:val="28"/>
            <w:lang w:val="en-US"/>
          </w:rPr>
          <w:t>zakupki</w:t>
        </w:r>
        <w:proofErr w:type="spellEnd"/>
        <w:r w:rsidR="00984E3B" w:rsidRPr="0069463C">
          <w:rPr>
            <w:rStyle w:val="aa"/>
            <w:sz w:val="28"/>
            <w:szCs w:val="28"/>
          </w:rPr>
          <w:t>.</w:t>
        </w:r>
        <w:proofErr w:type="spellStart"/>
        <w:r w:rsidR="00984E3B" w:rsidRPr="0069463C">
          <w:rPr>
            <w:rStyle w:val="aa"/>
            <w:sz w:val="28"/>
            <w:szCs w:val="28"/>
            <w:lang w:val="en-US"/>
          </w:rPr>
          <w:t>gov</w:t>
        </w:r>
        <w:proofErr w:type="spellEnd"/>
        <w:r w:rsidR="00984E3B" w:rsidRPr="0069463C">
          <w:rPr>
            <w:rStyle w:val="aa"/>
            <w:sz w:val="28"/>
            <w:szCs w:val="28"/>
          </w:rPr>
          <w:t>.</w:t>
        </w:r>
        <w:proofErr w:type="spellStart"/>
        <w:r w:rsidR="00984E3B" w:rsidRPr="0069463C">
          <w:rPr>
            <w:rStyle w:val="aa"/>
            <w:sz w:val="28"/>
            <w:szCs w:val="28"/>
            <w:lang w:val="en-US"/>
          </w:rPr>
          <w:t>ru</w:t>
        </w:r>
        <w:proofErr w:type="spellEnd"/>
      </w:hyperlink>
      <w:r w:rsidR="00984E3B" w:rsidRPr="0069463C">
        <w:rPr>
          <w:rStyle w:val="aa"/>
          <w:sz w:val="28"/>
          <w:szCs w:val="28"/>
        </w:rPr>
        <w:t xml:space="preserve">, пояснение </w:t>
      </w:r>
      <w:r w:rsidR="00984E3B" w:rsidRPr="0069463C">
        <w:rPr>
          <w:sz w:val="28"/>
          <w:szCs w:val="28"/>
        </w:rPr>
        <w:t xml:space="preserve">на 45 л. в 1 экз. </w:t>
      </w:r>
    </w:p>
    <w:p w:rsidR="00857037" w:rsidRPr="0069463C" w:rsidRDefault="00857037" w:rsidP="00857037">
      <w:pPr>
        <w:pStyle w:val="20"/>
        <w:spacing w:after="0" w:line="240" w:lineRule="auto"/>
        <w:ind w:left="705" w:hanging="705"/>
        <w:jc w:val="both"/>
        <w:rPr>
          <w:rFonts w:ascii="Times New Roman" w:hAnsi="Times New Roman"/>
          <w:sz w:val="28"/>
          <w:szCs w:val="28"/>
        </w:rPr>
      </w:pPr>
      <w:r w:rsidRPr="0069463C">
        <w:rPr>
          <w:rFonts w:ascii="Times New Roman" w:hAnsi="Times New Roman"/>
          <w:sz w:val="28"/>
          <w:szCs w:val="28"/>
        </w:rPr>
        <w:t>37.</w:t>
      </w:r>
      <w:r w:rsidRPr="0069463C">
        <w:rPr>
          <w:rFonts w:ascii="Times New Roman" w:hAnsi="Times New Roman"/>
          <w:sz w:val="28"/>
          <w:szCs w:val="28"/>
        </w:rPr>
        <w:tab/>
      </w:r>
      <w:r w:rsidR="008B7473" w:rsidRPr="0069463C">
        <w:rPr>
          <w:rFonts w:ascii="Times New Roman" w:hAnsi="Times New Roman"/>
          <w:sz w:val="28"/>
          <w:szCs w:val="28"/>
        </w:rPr>
        <w:t xml:space="preserve">Копия договора с </w:t>
      </w:r>
      <w:r w:rsidRPr="0069463C">
        <w:rPr>
          <w:rFonts w:ascii="Times New Roman" w:hAnsi="Times New Roman"/>
          <w:sz w:val="28"/>
          <w:szCs w:val="28"/>
        </w:rPr>
        <w:t xml:space="preserve"> ЗАО «Компания ТрансТелеКом» </w:t>
      </w:r>
      <w:r w:rsidR="009D5303" w:rsidRPr="0069463C">
        <w:rPr>
          <w:rFonts w:ascii="Times New Roman" w:hAnsi="Times New Roman"/>
          <w:sz w:val="28"/>
          <w:szCs w:val="28"/>
        </w:rPr>
        <w:t xml:space="preserve">от 2012 № 143979 на предоставление </w:t>
      </w:r>
      <w:r w:rsidRPr="0069463C">
        <w:rPr>
          <w:rFonts w:ascii="Times New Roman" w:hAnsi="Times New Roman"/>
          <w:sz w:val="28"/>
          <w:szCs w:val="28"/>
        </w:rPr>
        <w:t>услуг междугородной и международной телефонной связи</w:t>
      </w:r>
      <w:r w:rsidR="009D5303" w:rsidRPr="0069463C">
        <w:rPr>
          <w:rFonts w:ascii="Times New Roman" w:hAnsi="Times New Roman"/>
          <w:sz w:val="28"/>
          <w:szCs w:val="28"/>
        </w:rPr>
        <w:t>, копии актов приемки, карточка расчетов по договору</w:t>
      </w:r>
      <w:r w:rsidRPr="0069463C">
        <w:rPr>
          <w:rFonts w:ascii="Times New Roman" w:hAnsi="Times New Roman"/>
          <w:sz w:val="28"/>
          <w:szCs w:val="28"/>
        </w:rPr>
        <w:t xml:space="preserve"> </w:t>
      </w:r>
      <w:r w:rsidR="009D5303" w:rsidRPr="0069463C">
        <w:rPr>
          <w:rFonts w:ascii="Times New Roman" w:hAnsi="Times New Roman"/>
          <w:sz w:val="28"/>
          <w:szCs w:val="28"/>
        </w:rPr>
        <w:t>на 23 л.              в 1 экз.</w:t>
      </w:r>
    </w:p>
    <w:p w:rsidR="00857037" w:rsidRPr="0069463C" w:rsidRDefault="009D5303" w:rsidP="00170DCD">
      <w:pPr>
        <w:pStyle w:val="20"/>
        <w:spacing w:after="0" w:line="240" w:lineRule="auto"/>
        <w:ind w:left="705" w:hanging="705"/>
        <w:jc w:val="both"/>
        <w:rPr>
          <w:rFonts w:ascii="Times New Roman" w:hAnsi="Times New Roman"/>
          <w:sz w:val="28"/>
          <w:szCs w:val="28"/>
        </w:rPr>
      </w:pPr>
      <w:r w:rsidRPr="0069463C">
        <w:rPr>
          <w:rFonts w:ascii="Times New Roman" w:hAnsi="Times New Roman"/>
          <w:sz w:val="28"/>
          <w:szCs w:val="28"/>
        </w:rPr>
        <w:t>38.</w:t>
      </w:r>
      <w:r w:rsidRPr="0069463C">
        <w:rPr>
          <w:rFonts w:ascii="Times New Roman" w:hAnsi="Times New Roman"/>
          <w:sz w:val="28"/>
          <w:szCs w:val="28"/>
        </w:rPr>
        <w:tab/>
        <w:t xml:space="preserve">Копия </w:t>
      </w:r>
      <w:r w:rsidR="00170DCD" w:rsidRPr="0069463C">
        <w:rPr>
          <w:rFonts w:ascii="Times New Roman" w:hAnsi="Times New Roman"/>
          <w:sz w:val="28"/>
          <w:szCs w:val="28"/>
        </w:rPr>
        <w:t>договора с</w:t>
      </w:r>
      <w:r w:rsidR="00857037" w:rsidRPr="0069463C">
        <w:rPr>
          <w:rFonts w:ascii="Times New Roman" w:hAnsi="Times New Roman"/>
          <w:sz w:val="28"/>
          <w:szCs w:val="28"/>
        </w:rPr>
        <w:t xml:space="preserve"> ФГУП ПО «Маяк» </w:t>
      </w:r>
      <w:r w:rsidR="00170DCD" w:rsidRPr="0069463C">
        <w:rPr>
          <w:rFonts w:ascii="Times New Roman" w:hAnsi="Times New Roman"/>
          <w:sz w:val="28"/>
          <w:szCs w:val="28"/>
        </w:rPr>
        <w:t>от 01.01.2011 № 230 на оказание услуг электросвязи, копии актов, карточка расчетов по договору на 21 л.  в 1 экз.</w:t>
      </w:r>
    </w:p>
    <w:p w:rsidR="00857037" w:rsidRDefault="00170DCD" w:rsidP="0001588D">
      <w:pPr>
        <w:pStyle w:val="20"/>
        <w:spacing w:after="0" w:line="240" w:lineRule="auto"/>
        <w:ind w:left="705" w:hanging="705"/>
        <w:jc w:val="both"/>
        <w:rPr>
          <w:rStyle w:val="iceouttxt1"/>
          <w:rFonts w:ascii="Times New Roman" w:hAnsi="Times New Roman"/>
          <w:sz w:val="28"/>
          <w:szCs w:val="28"/>
        </w:rPr>
      </w:pPr>
      <w:r w:rsidRPr="0069463C">
        <w:rPr>
          <w:rFonts w:ascii="Times New Roman" w:hAnsi="Times New Roman"/>
          <w:sz w:val="28"/>
          <w:szCs w:val="28"/>
        </w:rPr>
        <w:t>39.</w:t>
      </w:r>
      <w:r w:rsidRPr="0069463C">
        <w:rPr>
          <w:rFonts w:ascii="Times New Roman" w:hAnsi="Times New Roman"/>
          <w:sz w:val="28"/>
          <w:szCs w:val="28"/>
        </w:rPr>
        <w:tab/>
      </w:r>
      <w:r w:rsidR="0001588D" w:rsidRPr="0069463C">
        <w:rPr>
          <w:rFonts w:ascii="Times New Roman" w:hAnsi="Times New Roman"/>
          <w:sz w:val="28"/>
          <w:szCs w:val="28"/>
        </w:rPr>
        <w:t>Копия д</w:t>
      </w:r>
      <w:r w:rsidR="00857037" w:rsidRPr="0069463C">
        <w:rPr>
          <w:rFonts w:ascii="Times New Roman" w:hAnsi="Times New Roman"/>
          <w:sz w:val="28"/>
          <w:szCs w:val="28"/>
        </w:rPr>
        <w:t>оговор</w:t>
      </w:r>
      <w:r w:rsidR="0001588D" w:rsidRPr="0069463C">
        <w:rPr>
          <w:rFonts w:ascii="Times New Roman" w:hAnsi="Times New Roman"/>
          <w:sz w:val="28"/>
          <w:szCs w:val="28"/>
        </w:rPr>
        <w:t>а</w:t>
      </w:r>
      <w:r w:rsidR="00857037" w:rsidRPr="0069463C">
        <w:rPr>
          <w:rFonts w:ascii="Times New Roman" w:hAnsi="Times New Roman"/>
          <w:sz w:val="28"/>
          <w:szCs w:val="28"/>
        </w:rPr>
        <w:t xml:space="preserve"> об оказании услуг электросвязи </w:t>
      </w:r>
      <w:r w:rsidR="0001588D" w:rsidRPr="0069463C">
        <w:rPr>
          <w:rFonts w:ascii="Times New Roman" w:hAnsi="Times New Roman"/>
          <w:sz w:val="28"/>
          <w:szCs w:val="28"/>
        </w:rPr>
        <w:t xml:space="preserve">с </w:t>
      </w:r>
      <w:r w:rsidR="0001588D" w:rsidRPr="0069463C">
        <w:rPr>
          <w:rStyle w:val="iceouttxt1"/>
          <w:rFonts w:ascii="Times New Roman" w:hAnsi="Times New Roman"/>
          <w:sz w:val="28"/>
          <w:szCs w:val="28"/>
        </w:rPr>
        <w:t>ФГУП ПО «Маяк»</w:t>
      </w:r>
      <w:r w:rsidR="0001588D" w:rsidRPr="0069463C">
        <w:rPr>
          <w:rFonts w:ascii="Times New Roman" w:hAnsi="Times New Roman"/>
          <w:sz w:val="28"/>
          <w:szCs w:val="28"/>
        </w:rPr>
        <w:t xml:space="preserve"> </w:t>
      </w:r>
      <w:r w:rsidR="00857037" w:rsidRPr="0069463C">
        <w:rPr>
          <w:rFonts w:ascii="Times New Roman" w:hAnsi="Times New Roman"/>
          <w:sz w:val="28"/>
          <w:szCs w:val="28"/>
        </w:rPr>
        <w:t>от 23.01.2017 № 230</w:t>
      </w:r>
      <w:r w:rsidR="0001588D" w:rsidRPr="0069463C">
        <w:rPr>
          <w:rFonts w:ascii="Times New Roman" w:hAnsi="Times New Roman"/>
          <w:sz w:val="28"/>
          <w:szCs w:val="28"/>
        </w:rPr>
        <w:t xml:space="preserve"> </w:t>
      </w:r>
      <w:r w:rsidR="0001588D" w:rsidRPr="0069463C">
        <w:rPr>
          <w:rStyle w:val="iceouttxt1"/>
          <w:rFonts w:ascii="Times New Roman" w:hAnsi="Times New Roman"/>
          <w:sz w:val="28"/>
          <w:szCs w:val="28"/>
        </w:rPr>
        <w:t>на 8 л. в 1 экз.</w:t>
      </w:r>
    </w:p>
    <w:p w:rsidR="0048311D" w:rsidRPr="0048311D" w:rsidRDefault="0048311D" w:rsidP="0001588D">
      <w:pPr>
        <w:pStyle w:val="20"/>
        <w:spacing w:after="0" w:line="240" w:lineRule="auto"/>
        <w:ind w:left="705" w:hanging="705"/>
        <w:jc w:val="both"/>
        <w:rPr>
          <w:rStyle w:val="iceouttxt1"/>
          <w:rFonts w:ascii="Times New Roman" w:hAnsi="Times New Roman"/>
          <w:sz w:val="28"/>
          <w:szCs w:val="28"/>
        </w:rPr>
      </w:pPr>
      <w:r w:rsidRPr="0048311D">
        <w:rPr>
          <w:rStyle w:val="iceouttxt1"/>
          <w:rFonts w:ascii="Times New Roman" w:hAnsi="Times New Roman"/>
          <w:sz w:val="28"/>
          <w:szCs w:val="28"/>
        </w:rPr>
        <w:t>40</w:t>
      </w:r>
      <w:r>
        <w:rPr>
          <w:rStyle w:val="iceouttxt1"/>
          <w:rFonts w:ascii="Times New Roman" w:hAnsi="Times New Roman"/>
          <w:sz w:val="28"/>
          <w:szCs w:val="28"/>
        </w:rPr>
        <w:t>.</w:t>
      </w:r>
      <w:r>
        <w:rPr>
          <w:rStyle w:val="iceouttxt1"/>
          <w:rFonts w:ascii="Times New Roman" w:hAnsi="Times New Roman"/>
          <w:sz w:val="28"/>
          <w:szCs w:val="28"/>
        </w:rPr>
        <w:tab/>
        <w:t xml:space="preserve">Копия муниципального контракта от 23.01.2017 с ПАО «Ростелеком» на 13 л. в 1 экз. </w:t>
      </w:r>
    </w:p>
    <w:p w:rsidR="00857037" w:rsidRPr="0069463C" w:rsidRDefault="0001588D" w:rsidP="0001588D">
      <w:pPr>
        <w:pStyle w:val="20"/>
        <w:spacing w:after="0" w:line="240" w:lineRule="auto"/>
        <w:ind w:left="705" w:hanging="705"/>
        <w:jc w:val="both"/>
        <w:rPr>
          <w:rFonts w:ascii="Times New Roman" w:hAnsi="Times New Roman"/>
          <w:sz w:val="28"/>
          <w:szCs w:val="28"/>
        </w:rPr>
      </w:pPr>
      <w:r w:rsidRPr="0069463C">
        <w:rPr>
          <w:rStyle w:val="iceouttxt1"/>
          <w:rFonts w:ascii="Times New Roman" w:hAnsi="Times New Roman"/>
          <w:sz w:val="28"/>
          <w:szCs w:val="28"/>
        </w:rPr>
        <w:t>4</w:t>
      </w:r>
      <w:r w:rsidR="00B01C47">
        <w:rPr>
          <w:rStyle w:val="iceouttxt1"/>
          <w:rFonts w:ascii="Times New Roman" w:hAnsi="Times New Roman"/>
          <w:sz w:val="28"/>
          <w:szCs w:val="28"/>
        </w:rPr>
        <w:t>1</w:t>
      </w:r>
      <w:r w:rsidRPr="0069463C">
        <w:rPr>
          <w:rStyle w:val="iceouttxt1"/>
          <w:rFonts w:ascii="Times New Roman" w:hAnsi="Times New Roman"/>
          <w:sz w:val="28"/>
          <w:szCs w:val="28"/>
        </w:rPr>
        <w:t>.</w:t>
      </w:r>
      <w:r w:rsidRPr="0069463C">
        <w:rPr>
          <w:rStyle w:val="iceouttxt1"/>
          <w:rFonts w:ascii="Times New Roman" w:hAnsi="Times New Roman"/>
          <w:sz w:val="28"/>
          <w:szCs w:val="28"/>
        </w:rPr>
        <w:tab/>
        <w:t>Копи</w:t>
      </w:r>
      <w:r w:rsidR="003317EB" w:rsidRPr="0069463C">
        <w:rPr>
          <w:rStyle w:val="iceouttxt1"/>
          <w:rFonts w:ascii="Times New Roman" w:hAnsi="Times New Roman"/>
          <w:sz w:val="28"/>
          <w:szCs w:val="28"/>
        </w:rPr>
        <w:t>и актов об оказании услуг</w:t>
      </w:r>
      <w:r w:rsidRPr="0069463C">
        <w:rPr>
          <w:rFonts w:ascii="Times New Roman" w:hAnsi="Times New Roman"/>
          <w:sz w:val="28"/>
          <w:szCs w:val="28"/>
        </w:rPr>
        <w:t xml:space="preserve"> ПАО «Ростелеком» </w:t>
      </w:r>
      <w:r w:rsidR="003317EB" w:rsidRPr="0069463C">
        <w:rPr>
          <w:rFonts w:ascii="Times New Roman" w:hAnsi="Times New Roman"/>
          <w:sz w:val="28"/>
          <w:szCs w:val="28"/>
        </w:rPr>
        <w:t xml:space="preserve">по договору </w:t>
      </w:r>
      <w:r w:rsidR="00857037" w:rsidRPr="0069463C">
        <w:rPr>
          <w:rFonts w:ascii="Times New Roman" w:hAnsi="Times New Roman"/>
          <w:sz w:val="28"/>
          <w:szCs w:val="28"/>
        </w:rPr>
        <w:t>от 23.01.201</w:t>
      </w:r>
      <w:r w:rsidR="0048311D">
        <w:rPr>
          <w:rFonts w:ascii="Times New Roman" w:hAnsi="Times New Roman"/>
          <w:sz w:val="28"/>
          <w:szCs w:val="28"/>
        </w:rPr>
        <w:t>3</w:t>
      </w:r>
      <w:r w:rsidR="00857037" w:rsidRPr="0069463C">
        <w:rPr>
          <w:rFonts w:ascii="Times New Roman" w:hAnsi="Times New Roman"/>
          <w:sz w:val="28"/>
          <w:szCs w:val="28"/>
        </w:rPr>
        <w:t xml:space="preserve"> № 56 об оказании услуг общедоступной электрической</w:t>
      </w:r>
      <w:r w:rsidR="003317EB" w:rsidRPr="0069463C">
        <w:rPr>
          <w:rFonts w:ascii="Times New Roman" w:hAnsi="Times New Roman"/>
          <w:sz w:val="28"/>
          <w:szCs w:val="28"/>
        </w:rPr>
        <w:t>, пояснение, карточка расчетов по договору на 16 л. в 1 экз.</w:t>
      </w:r>
    </w:p>
    <w:p w:rsidR="001518A0" w:rsidRPr="0069463C" w:rsidRDefault="001518A0" w:rsidP="00FC1361">
      <w:pPr>
        <w:pStyle w:val="a9"/>
        <w:ind w:left="705" w:hanging="705"/>
        <w:jc w:val="both"/>
        <w:rPr>
          <w:rStyle w:val="aa"/>
          <w:rFonts w:ascii="Times New Roman" w:hAnsi="Times New Roman"/>
          <w:sz w:val="28"/>
          <w:szCs w:val="28"/>
        </w:rPr>
      </w:pPr>
    </w:p>
    <w:p w:rsidR="00FC1361" w:rsidRPr="0069463C" w:rsidRDefault="00FC1361" w:rsidP="00FC1361">
      <w:pPr>
        <w:rPr>
          <w:sz w:val="28"/>
          <w:szCs w:val="28"/>
        </w:rPr>
      </w:pPr>
      <w:r w:rsidRPr="0069463C">
        <w:rPr>
          <w:sz w:val="28"/>
          <w:szCs w:val="28"/>
        </w:rPr>
        <w:t>Начальник отдела правового и</w:t>
      </w:r>
    </w:p>
    <w:p w:rsidR="00FC1361" w:rsidRPr="0069463C" w:rsidRDefault="00FC1361" w:rsidP="00FC1361">
      <w:pPr>
        <w:rPr>
          <w:sz w:val="28"/>
          <w:szCs w:val="28"/>
        </w:rPr>
      </w:pPr>
      <w:r w:rsidRPr="0069463C">
        <w:rPr>
          <w:sz w:val="28"/>
          <w:szCs w:val="28"/>
        </w:rPr>
        <w:t>документационного обеспечения</w:t>
      </w:r>
    </w:p>
    <w:p w:rsidR="00FC1361" w:rsidRPr="0069463C" w:rsidRDefault="00FC1361" w:rsidP="00FC1361">
      <w:pPr>
        <w:rPr>
          <w:sz w:val="28"/>
          <w:szCs w:val="28"/>
        </w:rPr>
      </w:pPr>
      <w:r w:rsidRPr="0069463C">
        <w:rPr>
          <w:sz w:val="28"/>
          <w:szCs w:val="28"/>
        </w:rPr>
        <w:t>Контрольно-счетной палаты</w:t>
      </w:r>
    </w:p>
    <w:p w:rsidR="00FC1361" w:rsidRPr="0069463C" w:rsidRDefault="00FC1361" w:rsidP="00FC1361">
      <w:pPr>
        <w:rPr>
          <w:sz w:val="28"/>
          <w:szCs w:val="28"/>
        </w:rPr>
      </w:pPr>
      <w:r w:rsidRPr="0069463C">
        <w:rPr>
          <w:sz w:val="28"/>
          <w:szCs w:val="28"/>
        </w:rPr>
        <w:t>Озерского городского округа</w:t>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001A0837" w:rsidRPr="0069463C">
        <w:rPr>
          <w:sz w:val="28"/>
          <w:szCs w:val="28"/>
        </w:rPr>
        <w:t xml:space="preserve">     </w:t>
      </w:r>
      <w:r w:rsidRPr="0069463C">
        <w:rPr>
          <w:sz w:val="28"/>
          <w:szCs w:val="28"/>
        </w:rPr>
        <w:t>И.Ю. Поспелова</w:t>
      </w:r>
    </w:p>
    <w:p w:rsidR="00FC1361" w:rsidRPr="00B01C47" w:rsidRDefault="00FC1361" w:rsidP="00FC1361">
      <w:pPr>
        <w:rPr>
          <w:sz w:val="16"/>
          <w:szCs w:val="16"/>
        </w:rPr>
      </w:pPr>
      <w:bookmarkStart w:id="0" w:name="_GoBack"/>
      <w:bookmarkEnd w:id="0"/>
    </w:p>
    <w:p w:rsidR="00DD15AD" w:rsidRPr="0069463C" w:rsidRDefault="00DD15AD" w:rsidP="00FC1361">
      <w:pPr>
        <w:rPr>
          <w:sz w:val="16"/>
          <w:szCs w:val="16"/>
        </w:rPr>
      </w:pPr>
    </w:p>
    <w:p w:rsidR="00FC1361" w:rsidRPr="0069463C" w:rsidRDefault="00FC1361" w:rsidP="00FC1361">
      <w:pPr>
        <w:rPr>
          <w:sz w:val="16"/>
          <w:szCs w:val="16"/>
        </w:rPr>
      </w:pPr>
    </w:p>
    <w:p w:rsidR="00FC1361" w:rsidRPr="0069463C" w:rsidRDefault="00FC1361" w:rsidP="00FC1361">
      <w:pPr>
        <w:rPr>
          <w:sz w:val="28"/>
          <w:szCs w:val="28"/>
        </w:rPr>
      </w:pPr>
      <w:r w:rsidRPr="0069463C">
        <w:rPr>
          <w:sz w:val="28"/>
          <w:szCs w:val="28"/>
        </w:rPr>
        <w:t>Инспектор-ревизор</w:t>
      </w:r>
    </w:p>
    <w:p w:rsidR="00FC1361" w:rsidRPr="0069463C" w:rsidRDefault="00FC1361" w:rsidP="00FC1361">
      <w:pPr>
        <w:rPr>
          <w:sz w:val="28"/>
          <w:szCs w:val="28"/>
        </w:rPr>
      </w:pPr>
      <w:r w:rsidRPr="0069463C">
        <w:rPr>
          <w:sz w:val="28"/>
          <w:szCs w:val="28"/>
        </w:rPr>
        <w:t>Контрольно-счетной палаты</w:t>
      </w:r>
    </w:p>
    <w:p w:rsidR="00FC1361" w:rsidRPr="0069463C" w:rsidRDefault="00FC1361" w:rsidP="00FC1361">
      <w:pPr>
        <w:rPr>
          <w:sz w:val="28"/>
          <w:szCs w:val="28"/>
        </w:rPr>
      </w:pPr>
      <w:r w:rsidRPr="0069463C">
        <w:rPr>
          <w:sz w:val="28"/>
          <w:szCs w:val="28"/>
        </w:rPr>
        <w:t>Озерского городского округа</w:t>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Pr="0069463C">
        <w:rPr>
          <w:sz w:val="28"/>
          <w:szCs w:val="28"/>
        </w:rPr>
        <w:tab/>
      </w:r>
      <w:r w:rsidR="001A0837" w:rsidRPr="0069463C">
        <w:rPr>
          <w:sz w:val="28"/>
          <w:szCs w:val="28"/>
        </w:rPr>
        <w:t xml:space="preserve">     </w:t>
      </w:r>
      <w:r w:rsidRPr="0069463C">
        <w:rPr>
          <w:sz w:val="28"/>
          <w:szCs w:val="28"/>
        </w:rPr>
        <w:t xml:space="preserve">Е.Н. </w:t>
      </w:r>
      <w:proofErr w:type="spellStart"/>
      <w:r w:rsidRPr="0069463C">
        <w:rPr>
          <w:sz w:val="28"/>
          <w:szCs w:val="28"/>
        </w:rPr>
        <w:t>Ляшук</w:t>
      </w:r>
      <w:proofErr w:type="spellEnd"/>
    </w:p>
    <w:p w:rsidR="001A0837" w:rsidRPr="00B01C47" w:rsidRDefault="001A0837" w:rsidP="00FC1361">
      <w:pPr>
        <w:rPr>
          <w:sz w:val="16"/>
          <w:szCs w:val="16"/>
        </w:rPr>
      </w:pPr>
    </w:p>
    <w:p w:rsidR="00DD15AD" w:rsidRPr="0069463C" w:rsidRDefault="00DD15AD" w:rsidP="00FC1361">
      <w:pPr>
        <w:rPr>
          <w:sz w:val="16"/>
          <w:szCs w:val="16"/>
        </w:rPr>
      </w:pPr>
    </w:p>
    <w:p w:rsidR="00DD15AD" w:rsidRPr="00B01C47" w:rsidRDefault="00DD15AD" w:rsidP="00FC1361">
      <w:pPr>
        <w:rPr>
          <w:sz w:val="16"/>
          <w:szCs w:val="16"/>
        </w:rPr>
      </w:pPr>
    </w:p>
    <w:p w:rsidR="00DD15AD" w:rsidRPr="00B01C47" w:rsidRDefault="00DD15AD" w:rsidP="00FC1361">
      <w:pPr>
        <w:rPr>
          <w:sz w:val="16"/>
          <w:szCs w:val="16"/>
        </w:rPr>
      </w:pPr>
    </w:p>
    <w:p w:rsidR="00FC1361" w:rsidRPr="0069463C" w:rsidRDefault="00FC1361" w:rsidP="00FC1361">
      <w:pPr>
        <w:rPr>
          <w:sz w:val="16"/>
          <w:szCs w:val="16"/>
        </w:rPr>
      </w:pPr>
    </w:p>
    <w:p w:rsidR="00FC1361" w:rsidRPr="0069463C" w:rsidRDefault="00FC1361" w:rsidP="00FC1361">
      <w:pPr>
        <w:rPr>
          <w:sz w:val="28"/>
          <w:szCs w:val="28"/>
        </w:rPr>
      </w:pPr>
      <w:r w:rsidRPr="0069463C">
        <w:rPr>
          <w:sz w:val="28"/>
          <w:szCs w:val="28"/>
        </w:rPr>
        <w:t>Копию акта на_______ листах получил(а) «_____» ________________ 2017г.</w:t>
      </w:r>
    </w:p>
    <w:p w:rsidR="00DD15AD" w:rsidRPr="00B01C47" w:rsidRDefault="00DD15AD" w:rsidP="00FC1361">
      <w:pPr>
        <w:rPr>
          <w:sz w:val="16"/>
          <w:szCs w:val="16"/>
        </w:rPr>
      </w:pPr>
    </w:p>
    <w:p w:rsidR="00DD15AD" w:rsidRPr="0069463C" w:rsidRDefault="00DD15AD" w:rsidP="00FC1361">
      <w:pPr>
        <w:rPr>
          <w:sz w:val="16"/>
          <w:szCs w:val="16"/>
        </w:rPr>
      </w:pPr>
    </w:p>
    <w:p w:rsidR="00FC1361" w:rsidRPr="0069463C" w:rsidRDefault="00FC1361" w:rsidP="00FC1361">
      <w:pPr>
        <w:rPr>
          <w:sz w:val="16"/>
          <w:szCs w:val="16"/>
        </w:rPr>
      </w:pPr>
      <w:r w:rsidRPr="0069463C">
        <w:rPr>
          <w:sz w:val="16"/>
          <w:szCs w:val="16"/>
        </w:rPr>
        <w:t>________________________________________________________________________________________________________________________</w:t>
      </w:r>
    </w:p>
    <w:p w:rsidR="00321580" w:rsidRDefault="00FC1361" w:rsidP="00DD15AD">
      <w:pPr>
        <w:jc w:val="center"/>
      </w:pPr>
      <w:r w:rsidRPr="0069463C">
        <w:rPr>
          <w:sz w:val="20"/>
          <w:szCs w:val="20"/>
        </w:rPr>
        <w:t>(Ф.И.О., должность)</w:t>
      </w:r>
    </w:p>
    <w:sectPr w:rsidR="00321580" w:rsidSect="00510014">
      <w:footerReference w:type="default" r:id="rId27"/>
      <w:pgSz w:w="11906" w:h="16838"/>
      <w:pgMar w:top="851" w:right="566"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11D" w:rsidRDefault="0048311D" w:rsidP="00884707">
      <w:r>
        <w:separator/>
      </w:r>
    </w:p>
  </w:endnote>
  <w:endnote w:type="continuationSeparator" w:id="0">
    <w:p w:rsidR="0048311D" w:rsidRDefault="0048311D" w:rsidP="0088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11D" w:rsidRDefault="0048311D">
    <w:pPr>
      <w:pStyle w:val="a8"/>
      <w:jc w:val="right"/>
    </w:pPr>
  </w:p>
  <w:p w:rsidR="0048311D" w:rsidRDefault="0048311D">
    <w:pPr>
      <w:pStyle w:val="a8"/>
      <w:jc w:val="right"/>
    </w:pPr>
    <w:r>
      <w:fldChar w:fldCharType="begin"/>
    </w:r>
    <w:r>
      <w:instrText>PAGE   \* MERGEFORMAT</w:instrText>
    </w:r>
    <w:r>
      <w:fldChar w:fldCharType="separate"/>
    </w:r>
    <w:r w:rsidR="00B01C47">
      <w:rPr>
        <w:noProof/>
      </w:rPr>
      <w:t>16</w:t>
    </w:r>
    <w:r>
      <w:rPr>
        <w:noProof/>
      </w:rPr>
      <w:fldChar w:fldCharType="end"/>
    </w:r>
  </w:p>
  <w:p w:rsidR="0048311D" w:rsidRDefault="004831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11D" w:rsidRDefault="0048311D" w:rsidP="00884707">
      <w:r>
        <w:separator/>
      </w:r>
    </w:p>
  </w:footnote>
  <w:footnote w:type="continuationSeparator" w:id="0">
    <w:p w:rsidR="0048311D" w:rsidRDefault="0048311D" w:rsidP="00884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F75A3"/>
    <w:multiLevelType w:val="multilevel"/>
    <w:tmpl w:val="469C56B0"/>
    <w:lvl w:ilvl="0">
      <w:start w:val="1"/>
      <w:numFmt w:val="decimal"/>
      <w:lvlText w:val="%1."/>
      <w:lvlJc w:val="left"/>
      <w:pPr>
        <w:ind w:left="720" w:hanging="360"/>
      </w:pPr>
      <w:rPr>
        <w:rFonts w:cs="Times New Roman" w:hint="default"/>
      </w:rPr>
    </w:lvl>
    <w:lvl w:ilvl="1">
      <w:start w:val="3"/>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1361"/>
    <w:rsid w:val="00001675"/>
    <w:rsid w:val="000020DC"/>
    <w:rsid w:val="0001588D"/>
    <w:rsid w:val="00020342"/>
    <w:rsid w:val="000456FF"/>
    <w:rsid w:val="00045E0D"/>
    <w:rsid w:val="0004704E"/>
    <w:rsid w:val="00055162"/>
    <w:rsid w:val="00064A35"/>
    <w:rsid w:val="00072406"/>
    <w:rsid w:val="00080C6E"/>
    <w:rsid w:val="00097B2F"/>
    <w:rsid w:val="000A29E1"/>
    <w:rsid w:val="000A5935"/>
    <w:rsid w:val="000D546D"/>
    <w:rsid w:val="00117BA4"/>
    <w:rsid w:val="00120A0E"/>
    <w:rsid w:val="001518A0"/>
    <w:rsid w:val="00170DCD"/>
    <w:rsid w:val="0018377C"/>
    <w:rsid w:val="001A0837"/>
    <w:rsid w:val="001A5A2B"/>
    <w:rsid w:val="001B5444"/>
    <w:rsid w:val="001C0134"/>
    <w:rsid w:val="001D0665"/>
    <w:rsid w:val="001E5982"/>
    <w:rsid w:val="002149B9"/>
    <w:rsid w:val="002169C6"/>
    <w:rsid w:val="002215F8"/>
    <w:rsid w:val="00230719"/>
    <w:rsid w:val="00250C55"/>
    <w:rsid w:val="00286182"/>
    <w:rsid w:val="0029437E"/>
    <w:rsid w:val="002F35EC"/>
    <w:rsid w:val="00321580"/>
    <w:rsid w:val="00331505"/>
    <w:rsid w:val="003317EB"/>
    <w:rsid w:val="00361774"/>
    <w:rsid w:val="00362F64"/>
    <w:rsid w:val="00363E16"/>
    <w:rsid w:val="003867AF"/>
    <w:rsid w:val="00397C3B"/>
    <w:rsid w:val="003A4078"/>
    <w:rsid w:val="003B1927"/>
    <w:rsid w:val="003C2ACA"/>
    <w:rsid w:val="003D4F1C"/>
    <w:rsid w:val="003E64B8"/>
    <w:rsid w:val="0042481E"/>
    <w:rsid w:val="0044197A"/>
    <w:rsid w:val="004559DE"/>
    <w:rsid w:val="004722E6"/>
    <w:rsid w:val="00474E52"/>
    <w:rsid w:val="00475352"/>
    <w:rsid w:val="0048311D"/>
    <w:rsid w:val="00483C39"/>
    <w:rsid w:val="0049714A"/>
    <w:rsid w:val="00510014"/>
    <w:rsid w:val="005541B5"/>
    <w:rsid w:val="00554572"/>
    <w:rsid w:val="00555834"/>
    <w:rsid w:val="005737DF"/>
    <w:rsid w:val="005756E0"/>
    <w:rsid w:val="00581AE2"/>
    <w:rsid w:val="0058531E"/>
    <w:rsid w:val="00595B2D"/>
    <w:rsid w:val="0059741D"/>
    <w:rsid w:val="005B0382"/>
    <w:rsid w:val="005C7AAB"/>
    <w:rsid w:val="005E7984"/>
    <w:rsid w:val="005F5C98"/>
    <w:rsid w:val="005F76F8"/>
    <w:rsid w:val="006042BB"/>
    <w:rsid w:val="00606B3C"/>
    <w:rsid w:val="00640F76"/>
    <w:rsid w:val="00660AC6"/>
    <w:rsid w:val="0066588E"/>
    <w:rsid w:val="0069463C"/>
    <w:rsid w:val="006A51B1"/>
    <w:rsid w:val="006B3230"/>
    <w:rsid w:val="006C2269"/>
    <w:rsid w:val="006E712E"/>
    <w:rsid w:val="00710A70"/>
    <w:rsid w:val="00716A5A"/>
    <w:rsid w:val="0072433A"/>
    <w:rsid w:val="007300B8"/>
    <w:rsid w:val="007355C6"/>
    <w:rsid w:val="007360FB"/>
    <w:rsid w:val="00745F74"/>
    <w:rsid w:val="007513B0"/>
    <w:rsid w:val="0075396B"/>
    <w:rsid w:val="007568B4"/>
    <w:rsid w:val="00761D64"/>
    <w:rsid w:val="007712F6"/>
    <w:rsid w:val="00784305"/>
    <w:rsid w:val="007A0287"/>
    <w:rsid w:val="007B6A46"/>
    <w:rsid w:val="007C59B9"/>
    <w:rsid w:val="007C701B"/>
    <w:rsid w:val="007D0B00"/>
    <w:rsid w:val="007F201C"/>
    <w:rsid w:val="00823542"/>
    <w:rsid w:val="008279CE"/>
    <w:rsid w:val="00831048"/>
    <w:rsid w:val="00843537"/>
    <w:rsid w:val="00857037"/>
    <w:rsid w:val="00860CF7"/>
    <w:rsid w:val="0088156C"/>
    <w:rsid w:val="00884122"/>
    <w:rsid w:val="00884707"/>
    <w:rsid w:val="008948F3"/>
    <w:rsid w:val="008A188A"/>
    <w:rsid w:val="008B3CBB"/>
    <w:rsid w:val="008B7473"/>
    <w:rsid w:val="008E1274"/>
    <w:rsid w:val="008E74A2"/>
    <w:rsid w:val="008F5AD2"/>
    <w:rsid w:val="00902314"/>
    <w:rsid w:val="009068C7"/>
    <w:rsid w:val="00984E3B"/>
    <w:rsid w:val="009D19B2"/>
    <w:rsid w:val="009D5303"/>
    <w:rsid w:val="009F0A30"/>
    <w:rsid w:val="009F7123"/>
    <w:rsid w:val="00A0364C"/>
    <w:rsid w:val="00A20785"/>
    <w:rsid w:val="00A22E77"/>
    <w:rsid w:val="00A305CD"/>
    <w:rsid w:val="00A4238D"/>
    <w:rsid w:val="00A559FE"/>
    <w:rsid w:val="00A57A9D"/>
    <w:rsid w:val="00A96577"/>
    <w:rsid w:val="00AA026B"/>
    <w:rsid w:val="00AA1C19"/>
    <w:rsid w:val="00AE3450"/>
    <w:rsid w:val="00AF0303"/>
    <w:rsid w:val="00AF6526"/>
    <w:rsid w:val="00B01C47"/>
    <w:rsid w:val="00B14E6B"/>
    <w:rsid w:val="00B905FB"/>
    <w:rsid w:val="00BA1DD6"/>
    <w:rsid w:val="00BD305A"/>
    <w:rsid w:val="00BE2876"/>
    <w:rsid w:val="00BE3246"/>
    <w:rsid w:val="00C11F75"/>
    <w:rsid w:val="00C13C73"/>
    <w:rsid w:val="00C162D8"/>
    <w:rsid w:val="00C26C4B"/>
    <w:rsid w:val="00C35A1B"/>
    <w:rsid w:val="00C4702C"/>
    <w:rsid w:val="00C55BCE"/>
    <w:rsid w:val="00C631BB"/>
    <w:rsid w:val="00C65BA8"/>
    <w:rsid w:val="00C75016"/>
    <w:rsid w:val="00CA2458"/>
    <w:rsid w:val="00CE04A0"/>
    <w:rsid w:val="00CE1D57"/>
    <w:rsid w:val="00CF5FAE"/>
    <w:rsid w:val="00D078C8"/>
    <w:rsid w:val="00D17715"/>
    <w:rsid w:val="00D229AB"/>
    <w:rsid w:val="00D270DB"/>
    <w:rsid w:val="00D32EAE"/>
    <w:rsid w:val="00D40DB8"/>
    <w:rsid w:val="00D42540"/>
    <w:rsid w:val="00D42930"/>
    <w:rsid w:val="00D53D71"/>
    <w:rsid w:val="00D8488F"/>
    <w:rsid w:val="00D9437C"/>
    <w:rsid w:val="00DD15AD"/>
    <w:rsid w:val="00DD7E3F"/>
    <w:rsid w:val="00DE6249"/>
    <w:rsid w:val="00DF7901"/>
    <w:rsid w:val="00E02AFB"/>
    <w:rsid w:val="00E16A5F"/>
    <w:rsid w:val="00E35424"/>
    <w:rsid w:val="00E50EE0"/>
    <w:rsid w:val="00E561A6"/>
    <w:rsid w:val="00E61413"/>
    <w:rsid w:val="00E726AA"/>
    <w:rsid w:val="00E74BE7"/>
    <w:rsid w:val="00E84EAE"/>
    <w:rsid w:val="00E97A33"/>
    <w:rsid w:val="00EA7E6B"/>
    <w:rsid w:val="00ED35DA"/>
    <w:rsid w:val="00EF36AE"/>
    <w:rsid w:val="00F410D9"/>
    <w:rsid w:val="00F811E8"/>
    <w:rsid w:val="00F85EFC"/>
    <w:rsid w:val="00F93D5D"/>
    <w:rsid w:val="00FC1361"/>
    <w:rsid w:val="00FF4958"/>
    <w:rsid w:val="00FF5058"/>
    <w:rsid w:val="00FF616B"/>
    <w:rsid w:val="00FF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F85F7D0-7F68-4959-B4D3-31174D4D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1"/>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361"/>
    <w:pPr>
      <w:ind w:firstLine="0"/>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FC1361"/>
    <w:pPr>
      <w:autoSpaceDE w:val="0"/>
      <w:autoSpaceDN w:val="0"/>
      <w:adjustRightInd w:val="0"/>
      <w:spacing w:before="108" w:after="108"/>
      <w:jc w:val="center"/>
      <w:outlineLvl w:val="0"/>
    </w:pPr>
    <w:rPr>
      <w:rFonts w:ascii="Arial"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C1361"/>
    <w:rPr>
      <w:rFonts w:ascii="Arial" w:eastAsia="Calibri" w:hAnsi="Arial" w:cs="Arial"/>
      <w:b/>
      <w:bCs/>
      <w:color w:val="26282F"/>
      <w:sz w:val="24"/>
      <w:szCs w:val="24"/>
    </w:rPr>
  </w:style>
  <w:style w:type="character" w:customStyle="1" w:styleId="a3">
    <w:name w:val="Основной текст Знак"/>
    <w:basedOn w:val="a0"/>
    <w:link w:val="a4"/>
    <w:uiPriority w:val="99"/>
    <w:locked/>
    <w:rsid w:val="00FC1361"/>
    <w:rPr>
      <w:rFonts w:ascii="Calibri" w:hAnsi="Calibri" w:cs="Times New Roman"/>
      <w:sz w:val="20"/>
      <w:szCs w:val="20"/>
      <w:lang w:eastAsia="ru-RU"/>
    </w:rPr>
  </w:style>
  <w:style w:type="paragraph" w:styleId="a4">
    <w:name w:val="Body Text"/>
    <w:basedOn w:val="a"/>
    <w:link w:val="a3"/>
    <w:uiPriority w:val="99"/>
    <w:rsid w:val="00FC1361"/>
    <w:pPr>
      <w:spacing w:after="120"/>
    </w:pPr>
    <w:rPr>
      <w:rFonts w:ascii="Calibri" w:eastAsiaTheme="minorHAnsi" w:hAnsi="Calibri"/>
      <w:sz w:val="20"/>
      <w:szCs w:val="20"/>
    </w:rPr>
  </w:style>
  <w:style w:type="character" w:customStyle="1" w:styleId="11">
    <w:name w:val="Основной текст Знак1"/>
    <w:basedOn w:val="a0"/>
    <w:uiPriority w:val="99"/>
    <w:semiHidden/>
    <w:rsid w:val="00FC1361"/>
    <w:rPr>
      <w:rFonts w:ascii="Times New Roman" w:eastAsia="Calibri" w:hAnsi="Times New Roman" w:cs="Times New Roman"/>
      <w:sz w:val="24"/>
      <w:szCs w:val="24"/>
      <w:lang w:eastAsia="ru-RU"/>
    </w:rPr>
  </w:style>
  <w:style w:type="character" w:customStyle="1" w:styleId="2">
    <w:name w:val="Основной текст 2 Знак"/>
    <w:basedOn w:val="a0"/>
    <w:link w:val="20"/>
    <w:uiPriority w:val="99"/>
    <w:locked/>
    <w:rsid w:val="00FC1361"/>
    <w:rPr>
      <w:rFonts w:ascii="Calibri" w:hAnsi="Calibri" w:cs="Times New Roman"/>
      <w:sz w:val="20"/>
      <w:szCs w:val="20"/>
      <w:lang w:eastAsia="ru-RU"/>
    </w:rPr>
  </w:style>
  <w:style w:type="paragraph" w:styleId="20">
    <w:name w:val="Body Text 2"/>
    <w:basedOn w:val="a"/>
    <w:link w:val="2"/>
    <w:uiPriority w:val="99"/>
    <w:rsid w:val="00FC1361"/>
    <w:pPr>
      <w:spacing w:after="120" w:line="480" w:lineRule="auto"/>
    </w:pPr>
    <w:rPr>
      <w:rFonts w:ascii="Calibri" w:eastAsiaTheme="minorHAnsi" w:hAnsi="Calibri"/>
      <w:sz w:val="20"/>
      <w:szCs w:val="20"/>
    </w:rPr>
  </w:style>
  <w:style w:type="character" w:customStyle="1" w:styleId="21">
    <w:name w:val="Основной текст 2 Знак1"/>
    <w:basedOn w:val="a0"/>
    <w:uiPriority w:val="99"/>
    <w:semiHidden/>
    <w:rsid w:val="00FC1361"/>
    <w:rPr>
      <w:rFonts w:ascii="Times New Roman" w:eastAsia="Calibri" w:hAnsi="Times New Roman" w:cs="Times New Roman"/>
      <w:sz w:val="24"/>
      <w:szCs w:val="24"/>
      <w:lang w:eastAsia="ru-RU"/>
    </w:rPr>
  </w:style>
  <w:style w:type="character" w:customStyle="1" w:styleId="a5">
    <w:name w:val="Название Знак"/>
    <w:basedOn w:val="a0"/>
    <w:link w:val="a6"/>
    <w:uiPriority w:val="99"/>
    <w:locked/>
    <w:rsid w:val="00FC1361"/>
    <w:rPr>
      <w:rFonts w:ascii="Calibri" w:hAnsi="Calibri" w:cs="Times New Roman"/>
      <w:b/>
      <w:sz w:val="20"/>
      <w:szCs w:val="20"/>
      <w:lang w:eastAsia="ru-RU"/>
    </w:rPr>
  </w:style>
  <w:style w:type="paragraph" w:styleId="a6">
    <w:name w:val="Title"/>
    <w:basedOn w:val="a"/>
    <w:next w:val="a"/>
    <w:link w:val="a5"/>
    <w:uiPriority w:val="99"/>
    <w:qFormat/>
    <w:rsid w:val="00FC1361"/>
    <w:pPr>
      <w:jc w:val="center"/>
    </w:pPr>
    <w:rPr>
      <w:rFonts w:ascii="Calibri" w:eastAsiaTheme="minorHAnsi" w:hAnsi="Calibri"/>
      <w:b/>
      <w:sz w:val="20"/>
      <w:szCs w:val="20"/>
    </w:rPr>
  </w:style>
  <w:style w:type="character" w:customStyle="1" w:styleId="12">
    <w:name w:val="Название Знак1"/>
    <w:basedOn w:val="a0"/>
    <w:uiPriority w:val="10"/>
    <w:rsid w:val="00FC136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7">
    <w:name w:val="Нижний колонтитул Знак"/>
    <w:basedOn w:val="a0"/>
    <w:link w:val="a8"/>
    <w:uiPriority w:val="99"/>
    <w:locked/>
    <w:rsid w:val="00FC1361"/>
    <w:rPr>
      <w:rFonts w:ascii="Calibri" w:hAnsi="Calibri" w:cs="Times New Roman"/>
      <w:sz w:val="20"/>
      <w:szCs w:val="20"/>
      <w:lang w:eastAsia="ru-RU"/>
    </w:rPr>
  </w:style>
  <w:style w:type="paragraph" w:styleId="a8">
    <w:name w:val="footer"/>
    <w:basedOn w:val="a"/>
    <w:link w:val="a7"/>
    <w:uiPriority w:val="99"/>
    <w:rsid w:val="00FC1361"/>
    <w:pPr>
      <w:tabs>
        <w:tab w:val="center" w:pos="4677"/>
        <w:tab w:val="right" w:pos="9355"/>
      </w:tabs>
    </w:pPr>
    <w:rPr>
      <w:rFonts w:ascii="Calibri" w:eastAsiaTheme="minorHAnsi" w:hAnsi="Calibri"/>
      <w:sz w:val="20"/>
      <w:szCs w:val="20"/>
    </w:rPr>
  </w:style>
  <w:style w:type="character" w:customStyle="1" w:styleId="13">
    <w:name w:val="Нижний колонтитул Знак1"/>
    <w:basedOn w:val="a0"/>
    <w:uiPriority w:val="99"/>
    <w:semiHidden/>
    <w:rsid w:val="00FC1361"/>
    <w:rPr>
      <w:rFonts w:ascii="Times New Roman" w:eastAsia="Calibri" w:hAnsi="Times New Roman" w:cs="Times New Roman"/>
      <w:sz w:val="24"/>
      <w:szCs w:val="24"/>
      <w:lang w:eastAsia="ru-RU"/>
    </w:rPr>
  </w:style>
  <w:style w:type="paragraph" w:customStyle="1" w:styleId="Default">
    <w:name w:val="Default"/>
    <w:uiPriority w:val="99"/>
    <w:rsid w:val="00FC1361"/>
    <w:pPr>
      <w:autoSpaceDE w:val="0"/>
      <w:autoSpaceDN w:val="0"/>
      <w:adjustRightInd w:val="0"/>
      <w:ind w:firstLine="0"/>
    </w:pPr>
    <w:rPr>
      <w:rFonts w:ascii="Verdana" w:eastAsia="Calibri" w:hAnsi="Verdana" w:cs="Verdana"/>
      <w:color w:val="000000"/>
      <w:sz w:val="24"/>
      <w:szCs w:val="24"/>
      <w:lang w:eastAsia="ru-RU"/>
    </w:rPr>
  </w:style>
  <w:style w:type="paragraph" w:styleId="a9">
    <w:name w:val="No Spacing"/>
    <w:uiPriority w:val="1"/>
    <w:qFormat/>
    <w:rsid w:val="00FC1361"/>
    <w:pPr>
      <w:ind w:firstLine="0"/>
    </w:pPr>
    <w:rPr>
      <w:rFonts w:ascii="Calibri" w:eastAsia="Calibri" w:hAnsi="Calibri" w:cs="Times New Roman"/>
    </w:rPr>
  </w:style>
  <w:style w:type="character" w:styleId="aa">
    <w:name w:val="Hyperlink"/>
    <w:basedOn w:val="a0"/>
    <w:uiPriority w:val="99"/>
    <w:rsid w:val="00FC1361"/>
    <w:rPr>
      <w:rFonts w:cs="Times New Roman"/>
      <w:color w:val="0000FF"/>
      <w:u w:val="single"/>
    </w:rPr>
  </w:style>
  <w:style w:type="paragraph" w:styleId="ab">
    <w:name w:val="List Paragraph"/>
    <w:basedOn w:val="a"/>
    <w:uiPriority w:val="99"/>
    <w:qFormat/>
    <w:rsid w:val="00FC1361"/>
    <w:pPr>
      <w:ind w:left="720"/>
      <w:contextualSpacing/>
    </w:pPr>
  </w:style>
  <w:style w:type="character" w:customStyle="1" w:styleId="iceouttxt1">
    <w:name w:val="iceouttxt1"/>
    <w:uiPriority w:val="99"/>
    <w:rsid w:val="00FC1361"/>
    <w:rPr>
      <w:rFonts w:ascii="Arial" w:hAnsi="Arial"/>
      <w:color w:val="auto"/>
      <w:sz w:val="17"/>
    </w:rPr>
  </w:style>
  <w:style w:type="paragraph" w:customStyle="1" w:styleId="ConsPlusNormal">
    <w:name w:val="ConsPlusNormal"/>
    <w:uiPriority w:val="99"/>
    <w:rsid w:val="00FC1361"/>
    <w:pPr>
      <w:autoSpaceDE w:val="0"/>
      <w:autoSpaceDN w:val="0"/>
      <w:adjustRightInd w:val="0"/>
      <w:ind w:firstLine="0"/>
    </w:pPr>
    <w:rPr>
      <w:rFonts w:ascii="Times New Roman" w:eastAsia="Calibri" w:hAnsi="Times New Roman" w:cs="Times New Roman"/>
      <w:sz w:val="28"/>
      <w:szCs w:val="28"/>
    </w:rPr>
  </w:style>
  <w:style w:type="paragraph" w:styleId="ac">
    <w:name w:val="Balloon Text"/>
    <w:basedOn w:val="a"/>
    <w:link w:val="ad"/>
    <w:uiPriority w:val="99"/>
    <w:semiHidden/>
    <w:unhideWhenUsed/>
    <w:rsid w:val="0069463C"/>
    <w:rPr>
      <w:rFonts w:ascii="Segoe UI" w:hAnsi="Segoe UI" w:cs="Segoe UI"/>
      <w:sz w:val="18"/>
      <w:szCs w:val="18"/>
    </w:rPr>
  </w:style>
  <w:style w:type="character" w:customStyle="1" w:styleId="ad">
    <w:name w:val="Текст выноски Знак"/>
    <w:basedOn w:val="a0"/>
    <w:link w:val="ac"/>
    <w:uiPriority w:val="99"/>
    <w:semiHidden/>
    <w:rsid w:val="0069463C"/>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garantF1://70420992.0" TargetMode="External"/><Relationship Id="rId18" Type="http://schemas.openxmlformats.org/officeDocument/2006/relationships/hyperlink" Target="http://zakupki.gov.ru/epz/order/notice/view/common-info.html?regNumber=0369300344116000003" TargetMode="External"/><Relationship Id="rId26" Type="http://schemas.openxmlformats.org/officeDocument/2006/relationships/hyperlink" Target="http://www.zakupki.gov.ru" TargetMode="External"/><Relationship Id="rId3" Type="http://schemas.openxmlformats.org/officeDocument/2006/relationships/settings" Target="settings.xml"/><Relationship Id="rId21" Type="http://schemas.openxmlformats.org/officeDocument/2006/relationships/hyperlink" Target="garantF1://70253464.31113" TargetMode="External"/><Relationship Id="rId7" Type="http://schemas.openxmlformats.org/officeDocument/2006/relationships/image" Target="media/image1.jpeg"/><Relationship Id="rId12" Type="http://schemas.openxmlformats.org/officeDocument/2006/relationships/hyperlink" Target="garantF1://70420992.1000" TargetMode="External"/><Relationship Id="rId17" Type="http://schemas.openxmlformats.org/officeDocument/2006/relationships/hyperlink" Target="http://zakupki.gov.ru/epz/order/notice/view/common-info.html?regNumber=0369300344116000005" TargetMode="External"/><Relationship Id="rId25"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garantF1://12084522.21" TargetMode="External"/><Relationship Id="rId20" Type="http://schemas.openxmlformats.org/officeDocument/2006/relationships/hyperlink" Target="garantF1://70253464.9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253464.949" TargetMode="External"/><Relationship Id="rId24"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hyperlink" Target="garantF1://70420992.1006" TargetMode="External"/><Relationship Id="rId23" Type="http://schemas.openxmlformats.org/officeDocument/2006/relationships/hyperlink" Target="http://www.zakupki.gov.ru" TargetMode="External"/><Relationship Id="rId28" Type="http://schemas.openxmlformats.org/officeDocument/2006/relationships/fontTable" Target="fontTable.xml"/><Relationship Id="rId10" Type="http://schemas.openxmlformats.org/officeDocument/2006/relationships/hyperlink" Target="garantF1://10064072.3" TargetMode="External"/><Relationship Id="rId19" Type="http://schemas.openxmlformats.org/officeDocument/2006/relationships/hyperlink" Target="garantF1://70253464.342" TargetMode="External"/><Relationship Id="rId4" Type="http://schemas.openxmlformats.org/officeDocument/2006/relationships/webSettings" Target="webSettings.xml"/><Relationship Id="rId9" Type="http://schemas.openxmlformats.org/officeDocument/2006/relationships/hyperlink" Target="garantF1://70253464.9411" TargetMode="External"/><Relationship Id="rId14" Type="http://schemas.openxmlformats.org/officeDocument/2006/relationships/hyperlink" Target="garantF1://70420992.200" TargetMode="External"/><Relationship Id="rId22" Type="http://schemas.openxmlformats.org/officeDocument/2006/relationships/hyperlink" Target="garantF1://70253464.931"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1053</TotalTime>
  <Pages>17</Pages>
  <Words>6360</Words>
  <Characters>36257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60</cp:revision>
  <cp:lastPrinted>2017-04-19T09:30:00Z</cp:lastPrinted>
  <dcterms:created xsi:type="dcterms:W3CDTF">2017-04-06T05:31:00Z</dcterms:created>
  <dcterms:modified xsi:type="dcterms:W3CDTF">2017-04-19T09:34:00Z</dcterms:modified>
</cp:coreProperties>
</file>